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1"/>
      </w:tblGrid>
      <w:tr w:rsidR="00BF315F" w:rsidRPr="0035449F" w14:paraId="0CEC9C50" w14:textId="77777777" w:rsidTr="2E3DDFE4">
        <w:tc>
          <w:tcPr>
            <w:tcW w:w="4962" w:type="dxa"/>
          </w:tcPr>
          <w:p w14:paraId="68B33395" w14:textId="269FB996" w:rsidR="00BF315F" w:rsidRPr="006845EB" w:rsidRDefault="00BF315F" w:rsidP="003E1652">
            <w:pPr>
              <w:contextualSpacing/>
              <w:jc w:val="center"/>
              <w:rPr>
                <w:rFonts w:cs="Arial"/>
                <w:b/>
                <w:caps/>
                <w:lang w:val="lt-LT"/>
              </w:rPr>
            </w:pPr>
            <w:r w:rsidRPr="006845EB">
              <w:rPr>
                <w:rFonts w:cs="Arial"/>
                <w:b/>
                <w:caps/>
                <w:lang w:val="lt-LT"/>
              </w:rPr>
              <w:t>duomenų tvarkymo susitarimas</w:t>
            </w:r>
          </w:p>
          <w:p w14:paraId="589F8489" w14:textId="77777777" w:rsidR="008659BD" w:rsidRPr="006845EB" w:rsidRDefault="008659BD" w:rsidP="003E1652">
            <w:pPr>
              <w:contextualSpacing/>
              <w:jc w:val="center"/>
              <w:rPr>
                <w:rFonts w:cs="Arial"/>
                <w:b/>
                <w:caps/>
                <w:lang w:val="lt-LT"/>
              </w:rPr>
            </w:pPr>
          </w:p>
          <w:p w14:paraId="58942A5A" w14:textId="073B62A3" w:rsidR="008659BD" w:rsidRPr="006845EB" w:rsidRDefault="008659BD" w:rsidP="008659BD">
            <w:pPr>
              <w:contextualSpacing/>
              <w:jc w:val="center"/>
              <w:rPr>
                <w:rFonts w:cs="Arial"/>
                <w:caps/>
                <w:lang w:val="lt-LT"/>
              </w:rPr>
            </w:pPr>
            <w:r w:rsidRPr="006845EB">
              <w:rPr>
                <w:rFonts w:cs="Arial"/>
                <w:iCs/>
                <w:caps/>
                <w:lang w:val="lt-LT"/>
              </w:rPr>
              <w:t>[</w:t>
            </w:r>
            <w:r w:rsidRPr="006845EB">
              <w:rPr>
                <w:rFonts w:cs="Arial"/>
                <w:i/>
                <w:highlight w:val="yellow"/>
                <w:lang w:val="lt-LT"/>
              </w:rPr>
              <w:t xml:space="preserve">nurodyti </w:t>
            </w:r>
            <w:r w:rsidR="00E55FDB" w:rsidRPr="006845EB">
              <w:rPr>
                <w:rFonts w:cs="Arial"/>
                <w:i/>
                <w:highlight w:val="yellow"/>
                <w:lang w:val="lt-LT"/>
              </w:rPr>
              <w:t>Susitarimo</w:t>
            </w:r>
            <w:r w:rsidRPr="006845EB">
              <w:rPr>
                <w:rFonts w:cs="Arial"/>
                <w:i/>
                <w:highlight w:val="yellow"/>
                <w:lang w:val="lt-LT"/>
              </w:rPr>
              <w:t xml:space="preserve"> sudarymo datą, Nr.,</w:t>
            </w:r>
          </w:p>
          <w:p w14:paraId="4729AAE4" w14:textId="1A1A5C1C" w:rsidR="008659BD" w:rsidRPr="006845EB" w:rsidRDefault="008659BD" w:rsidP="008659BD">
            <w:pPr>
              <w:contextualSpacing/>
              <w:jc w:val="center"/>
              <w:rPr>
                <w:rFonts w:cs="Arial"/>
                <w:i/>
                <w:lang w:val="lt-LT"/>
              </w:rPr>
            </w:pPr>
            <w:r w:rsidRPr="006845EB">
              <w:rPr>
                <w:rFonts w:cs="Arial"/>
                <w:i/>
                <w:highlight w:val="yellow"/>
                <w:lang w:val="lt-LT"/>
              </w:rPr>
              <w:t xml:space="preserve">vietą, išskyrus atvejus, kai </w:t>
            </w:r>
            <w:r w:rsidR="008D3C1C" w:rsidRPr="006845EB">
              <w:rPr>
                <w:rFonts w:cs="Arial"/>
                <w:i/>
                <w:highlight w:val="yellow"/>
                <w:lang w:val="lt-LT"/>
              </w:rPr>
              <w:t>Susitarimas</w:t>
            </w:r>
            <w:r w:rsidRPr="006845EB">
              <w:rPr>
                <w:rFonts w:cs="Arial"/>
                <w:i/>
                <w:highlight w:val="yellow"/>
                <w:lang w:val="lt-LT"/>
              </w:rPr>
              <w:t xml:space="preserve"> pasirašoma</w:t>
            </w:r>
            <w:r w:rsidR="00C96FDD">
              <w:rPr>
                <w:rFonts w:cs="Arial"/>
                <w:i/>
                <w:highlight w:val="yellow"/>
                <w:lang w:val="lt-LT"/>
              </w:rPr>
              <w:t>s</w:t>
            </w:r>
            <w:r w:rsidRPr="006845EB">
              <w:rPr>
                <w:rFonts w:cs="Arial"/>
                <w:i/>
                <w:highlight w:val="yellow"/>
                <w:lang w:val="lt-LT"/>
              </w:rPr>
              <w:t xml:space="preserve"> elektroniniu parašu</w:t>
            </w:r>
            <w:r w:rsidRPr="006845EB">
              <w:rPr>
                <w:rFonts w:cs="Arial"/>
                <w:iCs/>
                <w:lang w:val="lt-LT"/>
              </w:rPr>
              <w:t>]</w:t>
            </w:r>
          </w:p>
          <w:p w14:paraId="6950FC1F" w14:textId="77777777" w:rsidR="00BF315F" w:rsidRPr="006845EB" w:rsidRDefault="00BF315F" w:rsidP="003E1652">
            <w:pPr>
              <w:contextualSpacing/>
              <w:rPr>
                <w:rFonts w:cs="Arial"/>
                <w:lang w:val="lt-LT"/>
              </w:rPr>
            </w:pPr>
          </w:p>
        </w:tc>
        <w:tc>
          <w:tcPr>
            <w:tcW w:w="4961" w:type="dxa"/>
          </w:tcPr>
          <w:p w14:paraId="1BF6A0D0" w14:textId="3DC51DDC" w:rsidR="00BF315F" w:rsidRPr="0035449F" w:rsidRDefault="00BF315F" w:rsidP="003E1652">
            <w:pPr>
              <w:contextualSpacing/>
              <w:jc w:val="center"/>
              <w:rPr>
                <w:rFonts w:cs="Arial"/>
                <w:b/>
                <w:caps/>
              </w:rPr>
            </w:pPr>
            <w:r w:rsidRPr="0035449F">
              <w:rPr>
                <w:rFonts w:cs="Arial"/>
                <w:b/>
                <w:caps/>
              </w:rPr>
              <w:t>DATA PROCESSING AGREEMENT</w:t>
            </w:r>
          </w:p>
          <w:p w14:paraId="4E174B2D" w14:textId="6EABD769" w:rsidR="00911413" w:rsidRPr="0035449F" w:rsidRDefault="00911413" w:rsidP="003E1652">
            <w:pPr>
              <w:contextualSpacing/>
              <w:jc w:val="center"/>
              <w:rPr>
                <w:rFonts w:cs="Arial"/>
                <w:b/>
                <w:caps/>
              </w:rPr>
            </w:pPr>
          </w:p>
          <w:p w14:paraId="18312413" w14:textId="7BF870BF" w:rsidR="006E00E3" w:rsidRPr="0035449F" w:rsidRDefault="006E00E3" w:rsidP="006E00E3">
            <w:pPr>
              <w:contextualSpacing/>
              <w:jc w:val="center"/>
              <w:rPr>
                <w:rFonts w:cs="Arial"/>
                <w:i/>
              </w:rPr>
            </w:pPr>
            <w:r w:rsidRPr="0035449F">
              <w:rPr>
                <w:rFonts w:cs="Arial"/>
                <w:caps/>
              </w:rPr>
              <w:t>[</w:t>
            </w:r>
            <w:r w:rsidR="0028282E" w:rsidRPr="0035449F">
              <w:rPr>
                <w:rFonts w:cs="Arial"/>
                <w:i/>
                <w:highlight w:val="yellow"/>
              </w:rPr>
              <w:t>specify date, number and place of conclusion of the Agreement, except where the Agreement is signed with an electronic signature</w:t>
            </w:r>
            <w:r w:rsidRPr="0035449F">
              <w:rPr>
                <w:rFonts w:cs="Arial"/>
              </w:rPr>
              <w:t>]</w:t>
            </w:r>
          </w:p>
          <w:p w14:paraId="5173BDB8" w14:textId="77777777" w:rsidR="00911413" w:rsidRPr="0035449F" w:rsidRDefault="00911413" w:rsidP="003E1652">
            <w:pPr>
              <w:contextualSpacing/>
              <w:jc w:val="center"/>
              <w:rPr>
                <w:rFonts w:cs="Arial"/>
                <w:b/>
                <w:caps/>
              </w:rPr>
            </w:pPr>
          </w:p>
          <w:p w14:paraId="62E52C98" w14:textId="77777777" w:rsidR="00BF315F" w:rsidRPr="0035449F" w:rsidRDefault="00BF315F" w:rsidP="003E1652">
            <w:pPr>
              <w:contextualSpacing/>
              <w:rPr>
                <w:rFonts w:cs="Arial"/>
              </w:rPr>
            </w:pPr>
          </w:p>
        </w:tc>
      </w:tr>
      <w:tr w:rsidR="00BF315F" w:rsidRPr="0035449F" w14:paraId="77E1E2F0" w14:textId="77777777" w:rsidTr="2E3DDFE4">
        <w:tc>
          <w:tcPr>
            <w:tcW w:w="4962" w:type="dxa"/>
          </w:tcPr>
          <w:p w14:paraId="49BBD62A" w14:textId="77777777" w:rsidR="00BF315F" w:rsidRPr="006845EB" w:rsidRDefault="00BF315F" w:rsidP="003E1652">
            <w:pPr>
              <w:contextualSpacing/>
              <w:rPr>
                <w:rFonts w:cs="Arial"/>
                <w:lang w:val="lt-LT"/>
              </w:rPr>
            </w:pPr>
            <w:r w:rsidRPr="006845EB">
              <w:rPr>
                <w:rFonts w:cs="Arial"/>
                <w:lang w:val="lt-LT"/>
              </w:rPr>
              <w:t>Tarp</w:t>
            </w:r>
          </w:p>
          <w:p w14:paraId="4613D636" w14:textId="77777777" w:rsidR="00BF315F" w:rsidRPr="006845EB" w:rsidRDefault="00BF315F" w:rsidP="003E1652">
            <w:pPr>
              <w:contextualSpacing/>
              <w:rPr>
                <w:rFonts w:cs="Arial"/>
                <w:lang w:val="lt-LT"/>
              </w:rPr>
            </w:pPr>
          </w:p>
          <w:p w14:paraId="4633FD3C" w14:textId="43EF3588" w:rsidR="00195713" w:rsidRPr="006845EB" w:rsidRDefault="00195713" w:rsidP="00195713">
            <w:pPr>
              <w:contextualSpacing/>
              <w:rPr>
                <w:rFonts w:cs="Arial"/>
                <w:i/>
                <w:lang w:val="lt-LT"/>
              </w:rPr>
            </w:pPr>
            <w:r w:rsidRPr="006845EB">
              <w:rPr>
                <w:rFonts w:cs="Arial"/>
                <w:lang w:val="lt-LT"/>
              </w:rPr>
              <w:t>[</w:t>
            </w:r>
            <w:r w:rsidRPr="006845EB">
              <w:rPr>
                <w:rFonts w:cs="Arial"/>
                <w:b/>
                <w:bCs/>
                <w:i/>
                <w:shd w:val="clear" w:color="auto" w:fill="FFFF00"/>
                <w:lang w:val="lt-LT"/>
              </w:rPr>
              <w:t>nurodyti juridinio asmens teisinę formą ir pavadinimą</w:t>
            </w:r>
            <w:r w:rsidRPr="006845EB">
              <w:rPr>
                <w:rFonts w:cs="Arial"/>
                <w:lang w:val="lt-LT"/>
              </w:rPr>
              <w:t xml:space="preserve">], juridinio asmens kodas </w:t>
            </w:r>
            <w:r w:rsidRPr="006845EB">
              <w:rPr>
                <w:rFonts w:cs="Arial"/>
                <w:iCs/>
                <w:lang w:val="lt-LT"/>
              </w:rPr>
              <w:t>[</w:t>
            </w:r>
            <w:r w:rsidRPr="006845EB">
              <w:rPr>
                <w:rFonts w:cs="Arial"/>
                <w:i/>
                <w:highlight w:val="yellow"/>
                <w:lang w:val="lt-LT"/>
              </w:rPr>
              <w:t>nurodyti juridinio asmens kodą</w:t>
            </w:r>
            <w:r w:rsidRPr="006845EB">
              <w:rPr>
                <w:rFonts w:cs="Arial"/>
                <w:iCs/>
                <w:lang w:val="lt-LT"/>
              </w:rPr>
              <w:t>],</w:t>
            </w:r>
            <w:r w:rsidRPr="006845EB">
              <w:rPr>
                <w:rFonts w:cs="Arial"/>
                <w:lang w:val="lt-LT"/>
              </w:rPr>
              <w:t xml:space="preserve"> registracijos buveinės adresas [</w:t>
            </w:r>
            <w:r w:rsidRPr="006845EB">
              <w:rPr>
                <w:rFonts w:cs="Arial"/>
                <w:i/>
                <w:highlight w:val="yellow"/>
                <w:lang w:val="lt-LT"/>
              </w:rPr>
              <w:t>nurodyti registracijos buveinės adresą</w:t>
            </w:r>
            <w:r w:rsidRPr="006845EB">
              <w:rPr>
                <w:rFonts w:cs="Arial"/>
                <w:lang w:val="lt-LT"/>
              </w:rPr>
              <w:t xml:space="preserve">] (toliau – </w:t>
            </w:r>
            <w:r w:rsidRPr="006845EB">
              <w:rPr>
                <w:rFonts w:cs="Arial"/>
                <w:b/>
                <w:lang w:val="lt-LT"/>
              </w:rPr>
              <w:t>Duomenų valdytojas</w:t>
            </w:r>
            <w:r w:rsidR="00252319" w:rsidRPr="006845EB">
              <w:rPr>
                <w:rFonts w:cs="Arial"/>
                <w:b/>
                <w:lang w:val="lt-LT"/>
              </w:rPr>
              <w:t xml:space="preserve"> arba Valdytojas</w:t>
            </w:r>
            <w:r w:rsidRPr="006845EB">
              <w:rPr>
                <w:rFonts w:cs="Arial"/>
                <w:lang w:val="lt-LT"/>
              </w:rPr>
              <w:t xml:space="preserve">), atstovaujama </w:t>
            </w:r>
            <w:r w:rsidRPr="006845EB">
              <w:rPr>
                <w:rFonts w:cs="Arial"/>
                <w:iCs/>
                <w:lang w:val="lt-LT"/>
              </w:rPr>
              <w:t>[</w:t>
            </w:r>
            <w:r w:rsidRPr="006845EB">
              <w:rPr>
                <w:rFonts w:cs="Arial"/>
                <w:i/>
                <w:highlight w:val="yellow"/>
                <w:lang w:val="lt-LT"/>
              </w:rPr>
              <w:t>nurodyti pareigas, vardą, pavardę</w:t>
            </w:r>
            <w:r w:rsidRPr="006845EB">
              <w:rPr>
                <w:rFonts w:cs="Arial"/>
                <w:iCs/>
                <w:lang w:val="lt-LT"/>
              </w:rPr>
              <w:t>],</w:t>
            </w:r>
            <w:r w:rsidRPr="006845EB">
              <w:rPr>
                <w:rFonts w:cs="Arial"/>
                <w:lang w:val="lt-LT"/>
              </w:rPr>
              <w:t xml:space="preserve"> veikiančio(-ios) pagal </w:t>
            </w:r>
            <w:r w:rsidRPr="006845EB">
              <w:rPr>
                <w:rFonts w:cs="Arial"/>
                <w:iCs/>
                <w:lang w:val="lt-LT"/>
              </w:rPr>
              <w:t>[</w:t>
            </w:r>
            <w:r w:rsidRPr="006845EB">
              <w:rPr>
                <w:rFonts w:cs="Arial"/>
                <w:i/>
                <w:highlight w:val="yellow"/>
                <w:lang w:val="lt-LT"/>
              </w:rPr>
              <w:t>nurodyti dokumentą, kurio pagrindu veikia asmuo</w:t>
            </w:r>
            <w:r w:rsidRPr="006845EB">
              <w:rPr>
                <w:rFonts w:cs="Arial"/>
                <w:iCs/>
                <w:lang w:val="lt-LT"/>
              </w:rPr>
              <w:t>],</w:t>
            </w:r>
          </w:p>
          <w:p w14:paraId="60515037" w14:textId="77777777" w:rsidR="00BF315F" w:rsidRPr="006845EB" w:rsidRDefault="00BF315F" w:rsidP="003E1652">
            <w:pPr>
              <w:contextualSpacing/>
              <w:rPr>
                <w:rFonts w:cs="Arial"/>
                <w:lang w:val="lt-LT"/>
              </w:rPr>
            </w:pPr>
          </w:p>
          <w:p w14:paraId="6C355B69" w14:textId="6B471389" w:rsidR="00BF315F" w:rsidRPr="006845EB" w:rsidRDefault="00BF315F" w:rsidP="003E1652">
            <w:pPr>
              <w:contextualSpacing/>
              <w:rPr>
                <w:rFonts w:cs="Arial"/>
                <w:lang w:val="lt-LT"/>
              </w:rPr>
            </w:pPr>
            <w:r w:rsidRPr="006845EB">
              <w:rPr>
                <w:rFonts w:cs="Arial"/>
                <w:lang w:val="lt-LT"/>
              </w:rPr>
              <w:t>ir</w:t>
            </w:r>
          </w:p>
        </w:tc>
        <w:tc>
          <w:tcPr>
            <w:tcW w:w="4961" w:type="dxa"/>
          </w:tcPr>
          <w:p w14:paraId="29B68898" w14:textId="76AAF40C" w:rsidR="00BF315F" w:rsidRPr="0035449F" w:rsidRDefault="006325A9" w:rsidP="003E1652">
            <w:pPr>
              <w:contextualSpacing/>
              <w:rPr>
                <w:rFonts w:cs="Arial"/>
              </w:rPr>
            </w:pPr>
            <w:r w:rsidRPr="0035449F">
              <w:rPr>
                <w:rFonts w:cs="Arial"/>
              </w:rPr>
              <w:t>B</w:t>
            </w:r>
            <w:r w:rsidR="00BF315F" w:rsidRPr="0035449F">
              <w:rPr>
                <w:rFonts w:cs="Arial"/>
              </w:rPr>
              <w:t>etween</w:t>
            </w:r>
          </w:p>
          <w:p w14:paraId="5AA2F74C" w14:textId="77777777" w:rsidR="00BF315F" w:rsidRPr="0035449F" w:rsidRDefault="00BF315F" w:rsidP="003E1652">
            <w:pPr>
              <w:contextualSpacing/>
              <w:rPr>
                <w:rFonts w:cs="Arial"/>
              </w:rPr>
            </w:pPr>
          </w:p>
          <w:p w14:paraId="1826E0D7" w14:textId="0931960E" w:rsidR="00BF315F" w:rsidRPr="0035449F" w:rsidRDefault="0097093F" w:rsidP="003E1652">
            <w:pPr>
              <w:contextualSpacing/>
              <w:rPr>
                <w:rFonts w:cs="Arial"/>
              </w:rPr>
            </w:pPr>
            <w:r w:rsidRPr="0035449F">
              <w:rPr>
                <w:rFonts w:cs="Arial"/>
                <w:b/>
                <w:bCs/>
                <w:i/>
                <w:shd w:val="clear" w:color="auto" w:fill="FFFF00"/>
              </w:rPr>
              <w:t>[</w:t>
            </w:r>
            <w:r w:rsidR="0045215E" w:rsidRPr="0035449F">
              <w:rPr>
                <w:rFonts w:cs="Arial"/>
                <w:b/>
                <w:bCs/>
                <w:i/>
                <w:shd w:val="clear" w:color="auto" w:fill="FFFF00"/>
              </w:rPr>
              <w:t xml:space="preserve">specify the </w:t>
            </w:r>
            <w:r w:rsidR="00457AAF" w:rsidRPr="0035449F">
              <w:rPr>
                <w:rFonts w:cs="Arial"/>
                <w:b/>
                <w:bCs/>
                <w:i/>
                <w:shd w:val="clear" w:color="auto" w:fill="FFFF00"/>
              </w:rPr>
              <w:t xml:space="preserve">legal form and name of </w:t>
            </w:r>
            <w:r w:rsidR="0045215E" w:rsidRPr="0035449F">
              <w:rPr>
                <w:rFonts w:cs="Arial"/>
                <w:b/>
                <w:bCs/>
                <w:i/>
                <w:shd w:val="clear" w:color="auto" w:fill="FFFF00"/>
              </w:rPr>
              <w:t>the</w:t>
            </w:r>
            <w:r w:rsidR="00457AAF" w:rsidRPr="0035449F">
              <w:rPr>
                <w:rFonts w:cs="Arial"/>
                <w:b/>
                <w:bCs/>
                <w:i/>
                <w:shd w:val="clear" w:color="auto" w:fill="FFFF00"/>
              </w:rPr>
              <w:t xml:space="preserve"> legal entity</w:t>
            </w:r>
            <w:r w:rsidR="00457AAF" w:rsidRPr="0035449F">
              <w:rPr>
                <w:rFonts w:cs="Arial"/>
              </w:rPr>
              <w:t>], legal entity code [</w:t>
            </w:r>
            <w:r w:rsidR="0045215E" w:rsidRPr="0035449F">
              <w:rPr>
                <w:rFonts w:cs="Arial"/>
                <w:i/>
                <w:iCs/>
                <w:highlight w:val="yellow"/>
              </w:rPr>
              <w:t>specify the</w:t>
            </w:r>
            <w:r w:rsidR="0045215E" w:rsidRPr="0035449F">
              <w:rPr>
                <w:rFonts w:cs="Arial"/>
                <w:highlight w:val="yellow"/>
              </w:rPr>
              <w:t xml:space="preserve"> </w:t>
            </w:r>
            <w:r w:rsidR="00457AAF" w:rsidRPr="0035449F">
              <w:rPr>
                <w:rFonts w:cs="Arial"/>
                <w:i/>
                <w:highlight w:val="yellow"/>
              </w:rPr>
              <w:t>legal entity code</w:t>
            </w:r>
            <w:r w:rsidR="00457AAF" w:rsidRPr="0035449F">
              <w:rPr>
                <w:rFonts w:cs="Arial"/>
              </w:rPr>
              <w:t xml:space="preserve">], registered office </w:t>
            </w:r>
            <w:r w:rsidR="00FA243D" w:rsidRPr="0035449F">
              <w:rPr>
                <w:rFonts w:cs="Arial"/>
              </w:rPr>
              <w:t>address</w:t>
            </w:r>
            <w:r w:rsidR="00457AAF" w:rsidRPr="0035449F">
              <w:rPr>
                <w:rFonts w:cs="Arial"/>
              </w:rPr>
              <w:t xml:space="preserve"> [</w:t>
            </w:r>
            <w:r w:rsidR="00FA243D" w:rsidRPr="0035449F">
              <w:rPr>
                <w:rFonts w:cs="Arial"/>
                <w:i/>
                <w:iCs/>
                <w:highlight w:val="yellow"/>
              </w:rPr>
              <w:t>specify the</w:t>
            </w:r>
            <w:r w:rsidR="00FA243D" w:rsidRPr="0035449F">
              <w:rPr>
                <w:rFonts w:cs="Arial"/>
                <w:highlight w:val="yellow"/>
              </w:rPr>
              <w:t xml:space="preserve"> </w:t>
            </w:r>
            <w:r w:rsidR="000C3A26" w:rsidRPr="0035449F">
              <w:rPr>
                <w:rFonts w:cs="Arial"/>
                <w:i/>
                <w:highlight w:val="yellow"/>
              </w:rPr>
              <w:t xml:space="preserve">address of the </w:t>
            </w:r>
            <w:r w:rsidR="00457AAF" w:rsidRPr="0035449F">
              <w:rPr>
                <w:rFonts w:cs="Arial"/>
                <w:i/>
                <w:highlight w:val="yellow"/>
              </w:rPr>
              <w:t>registered office</w:t>
            </w:r>
            <w:r w:rsidR="00457AAF" w:rsidRPr="0035449F">
              <w:rPr>
                <w:rFonts w:cs="Arial"/>
              </w:rPr>
              <w:t xml:space="preserve">] (the </w:t>
            </w:r>
            <w:r w:rsidR="005E58CD" w:rsidRPr="0035449F">
              <w:rPr>
                <w:rFonts w:cs="Arial"/>
                <w:lang w:val="en-US"/>
              </w:rPr>
              <w:t>‘</w:t>
            </w:r>
            <w:r w:rsidR="00457AAF" w:rsidRPr="0035449F">
              <w:rPr>
                <w:rFonts w:cs="Arial"/>
                <w:b/>
                <w:bCs/>
              </w:rPr>
              <w:t xml:space="preserve">Data </w:t>
            </w:r>
            <w:r w:rsidR="0046500A" w:rsidRPr="0035449F">
              <w:rPr>
                <w:rFonts w:cs="Arial"/>
                <w:b/>
                <w:bCs/>
              </w:rPr>
              <w:t>c</w:t>
            </w:r>
            <w:r w:rsidR="00457AAF" w:rsidRPr="0035449F">
              <w:rPr>
                <w:rFonts w:cs="Arial"/>
                <w:b/>
              </w:rPr>
              <w:t>ontroller</w:t>
            </w:r>
            <w:r w:rsidR="005E58CD" w:rsidRPr="0035449F">
              <w:rPr>
                <w:rFonts w:cs="Arial"/>
                <w:b/>
              </w:rPr>
              <w:t xml:space="preserve">’ </w:t>
            </w:r>
            <w:r w:rsidR="005E58CD" w:rsidRPr="0035449F">
              <w:rPr>
                <w:rFonts w:cs="Arial"/>
                <w:bCs/>
              </w:rPr>
              <w:t>or the</w:t>
            </w:r>
            <w:r w:rsidR="005E58CD" w:rsidRPr="0035449F">
              <w:rPr>
                <w:rFonts w:cs="Arial"/>
                <w:b/>
              </w:rPr>
              <w:t xml:space="preserve"> ‘Controller’</w:t>
            </w:r>
            <w:r w:rsidR="00457AAF" w:rsidRPr="0035449F">
              <w:rPr>
                <w:rFonts w:cs="Arial"/>
              </w:rPr>
              <w:t>), represented by [</w:t>
            </w:r>
            <w:r w:rsidR="001B4469" w:rsidRPr="0035449F">
              <w:rPr>
                <w:rFonts w:cs="Arial"/>
                <w:i/>
                <w:iCs/>
                <w:highlight w:val="yellow"/>
              </w:rPr>
              <w:t>specify the</w:t>
            </w:r>
            <w:r w:rsidR="001B4469" w:rsidRPr="0035449F">
              <w:rPr>
                <w:rFonts w:cs="Arial"/>
                <w:highlight w:val="yellow"/>
              </w:rPr>
              <w:t xml:space="preserve"> </w:t>
            </w:r>
            <w:r w:rsidR="00457AAF" w:rsidRPr="0035449F">
              <w:rPr>
                <w:rFonts w:cs="Arial"/>
                <w:i/>
                <w:highlight w:val="yellow"/>
              </w:rPr>
              <w:t xml:space="preserve">position, </w:t>
            </w:r>
            <w:r w:rsidR="009D2383" w:rsidRPr="0035449F">
              <w:rPr>
                <w:rFonts w:cs="Arial"/>
                <w:i/>
                <w:highlight w:val="yellow"/>
              </w:rPr>
              <w:t xml:space="preserve">full </w:t>
            </w:r>
            <w:r w:rsidR="00457AAF" w:rsidRPr="0035449F">
              <w:rPr>
                <w:rFonts w:cs="Arial"/>
                <w:i/>
                <w:highlight w:val="yellow"/>
              </w:rPr>
              <w:t>name</w:t>
            </w:r>
            <w:r w:rsidR="00457AAF" w:rsidRPr="0035449F">
              <w:rPr>
                <w:rFonts w:cs="Arial"/>
              </w:rPr>
              <w:t xml:space="preserve">], acting </w:t>
            </w:r>
            <w:r w:rsidR="008311CB" w:rsidRPr="0035449F">
              <w:rPr>
                <w:rFonts w:cs="Arial"/>
              </w:rPr>
              <w:t>in accordance with the</w:t>
            </w:r>
            <w:r w:rsidR="00457AAF" w:rsidRPr="0035449F">
              <w:rPr>
                <w:rFonts w:cs="Arial"/>
              </w:rPr>
              <w:t xml:space="preserve"> [</w:t>
            </w:r>
            <w:r w:rsidR="008311CB" w:rsidRPr="0035449F">
              <w:rPr>
                <w:rFonts w:cs="Arial"/>
                <w:i/>
                <w:iCs/>
                <w:highlight w:val="yellow"/>
              </w:rPr>
              <w:t>specify the</w:t>
            </w:r>
            <w:r w:rsidR="008311CB" w:rsidRPr="0035449F">
              <w:rPr>
                <w:rFonts w:cs="Arial"/>
                <w:highlight w:val="yellow"/>
              </w:rPr>
              <w:t xml:space="preserve"> </w:t>
            </w:r>
            <w:r w:rsidR="00457AAF" w:rsidRPr="0035449F">
              <w:rPr>
                <w:rFonts w:cs="Arial"/>
                <w:i/>
                <w:highlight w:val="yellow"/>
              </w:rPr>
              <w:t xml:space="preserve">document </w:t>
            </w:r>
            <w:r w:rsidR="008311CB" w:rsidRPr="0035449F">
              <w:rPr>
                <w:rFonts w:cs="Arial"/>
                <w:i/>
                <w:highlight w:val="yellow"/>
              </w:rPr>
              <w:t>on the basis</w:t>
            </w:r>
            <w:r w:rsidR="00457AAF" w:rsidRPr="0035449F">
              <w:rPr>
                <w:rFonts w:cs="Arial"/>
                <w:i/>
                <w:highlight w:val="yellow"/>
              </w:rPr>
              <w:t xml:space="preserve"> o</w:t>
            </w:r>
            <w:r w:rsidR="008311CB" w:rsidRPr="0035449F">
              <w:rPr>
                <w:rFonts w:cs="Arial"/>
                <w:i/>
                <w:highlight w:val="yellow"/>
              </w:rPr>
              <w:t>f</w:t>
            </w:r>
            <w:r w:rsidR="00457AAF" w:rsidRPr="0035449F">
              <w:rPr>
                <w:rFonts w:cs="Arial"/>
                <w:i/>
                <w:highlight w:val="yellow"/>
              </w:rPr>
              <w:t xml:space="preserve"> which </w:t>
            </w:r>
            <w:r w:rsidR="008311CB" w:rsidRPr="0035449F">
              <w:rPr>
                <w:rFonts w:cs="Arial"/>
                <w:i/>
                <w:highlight w:val="yellow"/>
              </w:rPr>
              <w:t>the</w:t>
            </w:r>
            <w:r w:rsidR="00457AAF" w:rsidRPr="0035449F">
              <w:rPr>
                <w:rFonts w:cs="Arial"/>
                <w:i/>
                <w:highlight w:val="yellow"/>
              </w:rPr>
              <w:t xml:space="preserve"> person act</w:t>
            </w:r>
            <w:r w:rsidR="008547AB" w:rsidRPr="0035449F">
              <w:rPr>
                <w:rFonts w:cs="Arial"/>
                <w:i/>
                <w:highlight w:val="yellow"/>
              </w:rPr>
              <w:t>s</w:t>
            </w:r>
            <w:r w:rsidR="00457AAF" w:rsidRPr="0035449F">
              <w:rPr>
                <w:rFonts w:cs="Arial"/>
              </w:rPr>
              <w:t>],</w:t>
            </w:r>
          </w:p>
          <w:p w14:paraId="0116C56D" w14:textId="77777777" w:rsidR="00457AAF" w:rsidRPr="0035449F" w:rsidRDefault="00457AAF" w:rsidP="003E1652">
            <w:pPr>
              <w:contextualSpacing/>
              <w:rPr>
                <w:rFonts w:cs="Arial"/>
              </w:rPr>
            </w:pPr>
          </w:p>
          <w:p w14:paraId="502284EE" w14:textId="77777777" w:rsidR="00BF315F" w:rsidRPr="0035449F" w:rsidRDefault="00BF315F" w:rsidP="003E1652">
            <w:pPr>
              <w:contextualSpacing/>
              <w:rPr>
                <w:rFonts w:cs="Arial"/>
              </w:rPr>
            </w:pPr>
            <w:r w:rsidRPr="0035449F">
              <w:rPr>
                <w:rFonts w:cs="Arial"/>
              </w:rPr>
              <w:t>and</w:t>
            </w:r>
          </w:p>
          <w:p w14:paraId="5600CDBE" w14:textId="20C5678E" w:rsidR="00BF315F" w:rsidRPr="0035449F" w:rsidRDefault="00BF315F" w:rsidP="003E1652">
            <w:pPr>
              <w:contextualSpacing/>
              <w:rPr>
                <w:rFonts w:cs="Arial"/>
              </w:rPr>
            </w:pPr>
          </w:p>
        </w:tc>
      </w:tr>
      <w:tr w:rsidR="00BF315F" w:rsidRPr="0035449F" w14:paraId="6FD81D1B" w14:textId="77777777" w:rsidTr="2E3DDFE4">
        <w:tc>
          <w:tcPr>
            <w:tcW w:w="4962" w:type="dxa"/>
          </w:tcPr>
          <w:p w14:paraId="36E93D76" w14:textId="0A7B5A78" w:rsidR="00546319" w:rsidRPr="0035449F" w:rsidRDefault="00546319" w:rsidP="00546319">
            <w:pPr>
              <w:contextualSpacing/>
              <w:rPr>
                <w:rFonts w:cs="Arial"/>
                <w:i/>
              </w:rPr>
            </w:pPr>
            <w:r w:rsidRPr="0035449F">
              <w:rPr>
                <w:rFonts w:cs="Arial"/>
                <w:iCs/>
              </w:rPr>
              <w:t>[</w:t>
            </w:r>
            <w:r w:rsidRPr="006845EB">
              <w:rPr>
                <w:rFonts w:cs="Arial"/>
                <w:b/>
                <w:bCs/>
                <w:i/>
                <w:shd w:val="clear" w:color="auto" w:fill="FFFF00"/>
                <w:lang w:val="lt-LT"/>
              </w:rPr>
              <w:t>nurodyti juridinio asmens teisinę formą ir pavadinimą</w:t>
            </w:r>
            <w:r w:rsidRPr="006845EB">
              <w:rPr>
                <w:rFonts w:cs="Arial"/>
                <w:lang w:val="lt-LT"/>
              </w:rPr>
              <w:t xml:space="preserve">], juridinio asmens kodas </w:t>
            </w:r>
            <w:r w:rsidRPr="006845EB">
              <w:rPr>
                <w:rFonts w:cs="Arial"/>
                <w:iCs/>
                <w:lang w:val="lt-LT"/>
              </w:rPr>
              <w:t>[</w:t>
            </w:r>
            <w:r w:rsidRPr="006845EB">
              <w:rPr>
                <w:rFonts w:cs="Arial"/>
                <w:i/>
                <w:highlight w:val="yellow"/>
                <w:lang w:val="lt-LT"/>
              </w:rPr>
              <w:t>nurodyti juridinio asmens kodą</w:t>
            </w:r>
            <w:r w:rsidRPr="006845EB">
              <w:rPr>
                <w:rFonts w:cs="Arial"/>
                <w:iCs/>
                <w:lang w:val="lt-LT"/>
              </w:rPr>
              <w:t>],</w:t>
            </w:r>
            <w:r w:rsidRPr="006845EB">
              <w:rPr>
                <w:rFonts w:cs="Arial"/>
                <w:lang w:val="lt-LT"/>
              </w:rPr>
              <w:t xml:space="preserve"> registracijos buveinės adresas [</w:t>
            </w:r>
            <w:r w:rsidRPr="006845EB">
              <w:rPr>
                <w:rFonts w:cs="Arial"/>
                <w:i/>
                <w:highlight w:val="yellow"/>
                <w:lang w:val="lt-LT"/>
              </w:rPr>
              <w:t>nurodyti registracijos buveinės adresą</w:t>
            </w:r>
            <w:r w:rsidRPr="006845EB">
              <w:rPr>
                <w:rFonts w:cs="Arial"/>
                <w:iCs/>
                <w:lang w:val="lt-LT"/>
              </w:rPr>
              <w:t>]</w:t>
            </w:r>
            <w:r w:rsidRPr="006845EB">
              <w:rPr>
                <w:rFonts w:cs="Arial"/>
                <w:lang w:val="lt-LT"/>
              </w:rPr>
              <w:t xml:space="preserve"> (toliau – </w:t>
            </w:r>
            <w:r w:rsidRPr="006845EB">
              <w:rPr>
                <w:rFonts w:cs="Arial"/>
                <w:b/>
                <w:lang w:val="lt-LT"/>
              </w:rPr>
              <w:t>Duomenų tvarkytojas</w:t>
            </w:r>
            <w:r w:rsidR="00252319" w:rsidRPr="006845EB">
              <w:rPr>
                <w:rFonts w:cs="Arial"/>
                <w:b/>
                <w:lang w:val="lt-LT"/>
              </w:rPr>
              <w:t xml:space="preserve"> arba Tvarkytojas</w:t>
            </w:r>
            <w:r w:rsidRPr="006845EB">
              <w:rPr>
                <w:rFonts w:cs="Arial"/>
                <w:lang w:val="lt-LT"/>
              </w:rPr>
              <w:t xml:space="preserve">), atstovaujama </w:t>
            </w:r>
            <w:r w:rsidRPr="006845EB">
              <w:rPr>
                <w:rFonts w:cs="Arial"/>
                <w:iCs/>
                <w:lang w:val="lt-LT"/>
              </w:rPr>
              <w:t>[</w:t>
            </w:r>
            <w:r w:rsidRPr="006845EB">
              <w:rPr>
                <w:rFonts w:cs="Arial"/>
                <w:i/>
                <w:highlight w:val="yellow"/>
                <w:lang w:val="lt-LT"/>
              </w:rPr>
              <w:t>nurodyti pareigas, vardą, pavardę</w:t>
            </w:r>
            <w:r w:rsidRPr="006845EB">
              <w:rPr>
                <w:rFonts w:cs="Arial"/>
                <w:iCs/>
                <w:lang w:val="lt-LT"/>
              </w:rPr>
              <w:t>],</w:t>
            </w:r>
            <w:r w:rsidRPr="006845EB">
              <w:rPr>
                <w:rFonts w:cs="Arial"/>
                <w:lang w:val="lt-LT"/>
              </w:rPr>
              <w:t xml:space="preserve"> veikiančio(-ios) pagal </w:t>
            </w:r>
            <w:r w:rsidRPr="006845EB">
              <w:rPr>
                <w:rFonts w:cs="Arial"/>
                <w:iCs/>
                <w:lang w:val="lt-LT"/>
              </w:rPr>
              <w:t>[</w:t>
            </w:r>
            <w:r w:rsidRPr="006845EB">
              <w:rPr>
                <w:rFonts w:cs="Arial"/>
                <w:i/>
                <w:highlight w:val="yellow"/>
                <w:lang w:val="lt-LT"/>
              </w:rPr>
              <w:t>nurodyti dokumentą, kurio pagrindu veikia asmuo</w:t>
            </w:r>
            <w:r w:rsidRPr="006845EB">
              <w:rPr>
                <w:rFonts w:cs="Arial"/>
                <w:iCs/>
                <w:lang w:val="lt-LT"/>
              </w:rPr>
              <w:t>].</w:t>
            </w:r>
          </w:p>
          <w:p w14:paraId="2FCC0720" w14:textId="11564D89" w:rsidR="00BF315F" w:rsidRPr="0035449F" w:rsidRDefault="00BF315F" w:rsidP="003E1652">
            <w:pPr>
              <w:contextualSpacing/>
              <w:rPr>
                <w:rFonts w:cs="Arial"/>
                <w:i/>
              </w:rPr>
            </w:pPr>
          </w:p>
        </w:tc>
        <w:tc>
          <w:tcPr>
            <w:tcW w:w="4961" w:type="dxa"/>
          </w:tcPr>
          <w:p w14:paraId="11ECCB86" w14:textId="1AFBD000" w:rsidR="007979EC" w:rsidRPr="0035449F" w:rsidRDefault="007979EC" w:rsidP="007979EC">
            <w:pPr>
              <w:contextualSpacing/>
              <w:rPr>
                <w:rFonts w:cs="Arial"/>
                <w:i/>
              </w:rPr>
            </w:pPr>
            <w:r w:rsidRPr="0035449F">
              <w:rPr>
                <w:rFonts w:cs="Arial"/>
              </w:rPr>
              <w:t>[</w:t>
            </w:r>
            <w:r w:rsidRPr="0035449F">
              <w:rPr>
                <w:rFonts w:cs="Arial"/>
                <w:b/>
                <w:i/>
                <w:shd w:val="clear" w:color="auto" w:fill="FFFF00"/>
              </w:rPr>
              <w:t>specify the legal form and name of the legal entity</w:t>
            </w:r>
            <w:r w:rsidR="001145E2" w:rsidRPr="0035449F">
              <w:rPr>
                <w:rFonts w:cs="Arial"/>
                <w:b/>
                <w:i/>
                <w:shd w:val="clear" w:color="auto" w:fill="FFFF00"/>
              </w:rPr>
              <w:t>]</w:t>
            </w:r>
            <w:r w:rsidRPr="0035449F">
              <w:rPr>
                <w:rFonts w:cs="Arial"/>
              </w:rPr>
              <w:t>, legal entity code [</w:t>
            </w:r>
            <w:r w:rsidR="007422FC" w:rsidRPr="0035449F">
              <w:rPr>
                <w:rFonts w:cs="Arial"/>
                <w:i/>
                <w:highlight w:val="yellow"/>
              </w:rPr>
              <w:t>specify</w:t>
            </w:r>
            <w:r w:rsidRPr="0035449F">
              <w:rPr>
                <w:rFonts w:cs="Arial"/>
                <w:i/>
                <w:highlight w:val="yellow"/>
              </w:rPr>
              <w:t xml:space="preserve"> the legal entity code</w:t>
            </w:r>
            <w:r w:rsidRPr="0035449F">
              <w:rPr>
                <w:rFonts w:cs="Arial"/>
              </w:rPr>
              <w:t>], registered office address [</w:t>
            </w:r>
            <w:r w:rsidR="007422FC" w:rsidRPr="0035449F">
              <w:rPr>
                <w:rFonts w:cs="Arial"/>
                <w:i/>
                <w:highlight w:val="yellow"/>
              </w:rPr>
              <w:t>specify</w:t>
            </w:r>
            <w:r w:rsidRPr="0035449F">
              <w:rPr>
                <w:rFonts w:cs="Arial"/>
                <w:i/>
                <w:highlight w:val="yellow"/>
              </w:rPr>
              <w:t xml:space="preserve"> the address</w:t>
            </w:r>
            <w:r w:rsidR="007422FC" w:rsidRPr="0035449F">
              <w:rPr>
                <w:rFonts w:cs="Arial"/>
                <w:i/>
                <w:highlight w:val="yellow"/>
              </w:rPr>
              <w:t xml:space="preserve"> </w:t>
            </w:r>
            <w:r w:rsidR="000C3A26" w:rsidRPr="0035449F">
              <w:rPr>
                <w:rFonts w:cs="Arial"/>
                <w:i/>
                <w:highlight w:val="yellow"/>
              </w:rPr>
              <w:t xml:space="preserve">of the </w:t>
            </w:r>
            <w:r w:rsidR="007422FC" w:rsidRPr="0035449F">
              <w:rPr>
                <w:rFonts w:cs="Arial"/>
                <w:i/>
                <w:highlight w:val="yellow"/>
              </w:rPr>
              <w:t>registered office</w:t>
            </w:r>
            <w:r w:rsidRPr="0035449F">
              <w:rPr>
                <w:rFonts w:cs="Arial"/>
              </w:rPr>
              <w:t xml:space="preserve">] (the </w:t>
            </w:r>
            <w:r w:rsidR="00664C7F" w:rsidRPr="0035449F">
              <w:rPr>
                <w:rFonts w:cs="Arial"/>
              </w:rPr>
              <w:t>‘</w:t>
            </w:r>
            <w:r w:rsidRPr="0035449F">
              <w:rPr>
                <w:rFonts w:cs="Arial"/>
                <w:b/>
                <w:bCs/>
              </w:rPr>
              <w:t>Data</w:t>
            </w:r>
            <w:r w:rsidRPr="0035449F">
              <w:rPr>
                <w:rFonts w:cs="Arial"/>
              </w:rPr>
              <w:t xml:space="preserve"> </w:t>
            </w:r>
            <w:r w:rsidR="0046500A" w:rsidRPr="0035449F">
              <w:rPr>
                <w:rFonts w:cs="Arial"/>
              </w:rPr>
              <w:t>p</w:t>
            </w:r>
            <w:r w:rsidRPr="0035449F">
              <w:rPr>
                <w:rFonts w:cs="Arial"/>
                <w:b/>
              </w:rPr>
              <w:t>rocessor</w:t>
            </w:r>
            <w:r w:rsidR="00664C7F" w:rsidRPr="0035449F">
              <w:rPr>
                <w:rFonts w:cs="Arial"/>
                <w:b/>
              </w:rPr>
              <w:t>’</w:t>
            </w:r>
            <w:r w:rsidRPr="0035449F">
              <w:rPr>
                <w:rFonts w:cs="Arial"/>
                <w:b/>
              </w:rPr>
              <w:t xml:space="preserve"> </w:t>
            </w:r>
            <w:r w:rsidRPr="0035449F">
              <w:rPr>
                <w:rFonts w:cs="Arial"/>
                <w:bCs/>
              </w:rPr>
              <w:t>or</w:t>
            </w:r>
            <w:r w:rsidR="00F87C67" w:rsidRPr="0035449F">
              <w:rPr>
                <w:rFonts w:cs="Arial"/>
                <w:bCs/>
              </w:rPr>
              <w:t xml:space="preserve"> </w:t>
            </w:r>
            <w:r w:rsidR="00664C7F" w:rsidRPr="0035449F">
              <w:rPr>
                <w:rFonts w:cs="Arial"/>
              </w:rPr>
              <w:t>the</w:t>
            </w:r>
            <w:r w:rsidRPr="0035449F">
              <w:rPr>
                <w:rFonts w:cs="Arial"/>
                <w:b/>
              </w:rPr>
              <w:t xml:space="preserve"> </w:t>
            </w:r>
            <w:r w:rsidR="00664C7F" w:rsidRPr="0035449F">
              <w:rPr>
                <w:rFonts w:cs="Arial"/>
                <w:b/>
              </w:rPr>
              <w:t>‘</w:t>
            </w:r>
            <w:r w:rsidRPr="0035449F">
              <w:rPr>
                <w:rFonts w:cs="Arial"/>
                <w:b/>
              </w:rPr>
              <w:t>Processor</w:t>
            </w:r>
            <w:r w:rsidR="00664C7F" w:rsidRPr="0035449F">
              <w:rPr>
                <w:rFonts w:cs="Arial"/>
                <w:b/>
              </w:rPr>
              <w:t>’</w:t>
            </w:r>
            <w:r w:rsidRPr="0035449F">
              <w:rPr>
                <w:rFonts w:cs="Arial"/>
              </w:rPr>
              <w:t>) represented by [</w:t>
            </w:r>
            <w:r w:rsidR="00FF0388" w:rsidRPr="0035449F">
              <w:rPr>
                <w:rFonts w:cs="Arial"/>
                <w:i/>
                <w:highlight w:val="yellow"/>
              </w:rPr>
              <w:t>specify</w:t>
            </w:r>
            <w:r w:rsidRPr="0035449F">
              <w:rPr>
                <w:rFonts w:cs="Arial"/>
                <w:i/>
                <w:highlight w:val="yellow"/>
              </w:rPr>
              <w:t xml:space="preserve"> the position, </w:t>
            </w:r>
            <w:r w:rsidR="00C54861" w:rsidRPr="0035449F">
              <w:rPr>
                <w:rFonts w:cs="Arial"/>
                <w:i/>
                <w:highlight w:val="yellow"/>
              </w:rPr>
              <w:t xml:space="preserve">full </w:t>
            </w:r>
            <w:r w:rsidRPr="0035449F">
              <w:rPr>
                <w:rFonts w:cs="Arial"/>
                <w:i/>
                <w:highlight w:val="yellow"/>
              </w:rPr>
              <w:t>name</w:t>
            </w:r>
            <w:r w:rsidRPr="0035449F">
              <w:rPr>
                <w:rFonts w:cs="Arial"/>
              </w:rPr>
              <w:t xml:space="preserve">], acting in accordance with </w:t>
            </w:r>
            <w:r w:rsidR="00C54861" w:rsidRPr="0035449F">
              <w:rPr>
                <w:rFonts w:cs="Arial"/>
              </w:rPr>
              <w:t xml:space="preserve">the </w:t>
            </w:r>
            <w:r w:rsidRPr="0035449F">
              <w:rPr>
                <w:rFonts w:cs="Arial"/>
              </w:rPr>
              <w:t>[</w:t>
            </w:r>
            <w:r w:rsidR="00C54861" w:rsidRPr="0035449F">
              <w:rPr>
                <w:rFonts w:cs="Arial"/>
                <w:i/>
                <w:highlight w:val="yellow"/>
              </w:rPr>
              <w:t>specify</w:t>
            </w:r>
            <w:r w:rsidRPr="0035449F">
              <w:rPr>
                <w:rFonts w:cs="Arial"/>
                <w:i/>
                <w:highlight w:val="yellow"/>
              </w:rPr>
              <w:t xml:space="preserve"> the document, on the basis of which the person act</w:t>
            </w:r>
            <w:r w:rsidR="0046500A" w:rsidRPr="0035449F">
              <w:rPr>
                <w:rFonts w:cs="Arial"/>
                <w:i/>
                <w:highlight w:val="yellow"/>
              </w:rPr>
              <w:t>s</w:t>
            </w:r>
            <w:r w:rsidRPr="0035449F">
              <w:rPr>
                <w:rFonts w:cs="Arial"/>
              </w:rPr>
              <w:t>].</w:t>
            </w:r>
          </w:p>
          <w:p w14:paraId="1BDB164F" w14:textId="77777777" w:rsidR="009D7B1C" w:rsidRPr="0035449F" w:rsidRDefault="009D7B1C" w:rsidP="009D7B1C">
            <w:pPr>
              <w:contextualSpacing/>
              <w:rPr>
                <w:rFonts w:cs="Arial"/>
              </w:rPr>
            </w:pPr>
          </w:p>
          <w:p w14:paraId="413A2CDE" w14:textId="77777777" w:rsidR="00BF315F" w:rsidRPr="0035449F" w:rsidRDefault="00BF315F" w:rsidP="003E1652">
            <w:pPr>
              <w:contextualSpacing/>
              <w:rPr>
                <w:rFonts w:cs="Arial"/>
              </w:rPr>
            </w:pPr>
          </w:p>
        </w:tc>
      </w:tr>
      <w:tr w:rsidR="00BF315F" w:rsidRPr="0035449F" w14:paraId="7E903F01" w14:textId="77777777" w:rsidTr="2E3DDFE4">
        <w:tc>
          <w:tcPr>
            <w:tcW w:w="4962" w:type="dxa"/>
          </w:tcPr>
          <w:p w14:paraId="1BB03E3D" w14:textId="77777777" w:rsidR="00BF315F" w:rsidRPr="0035449F" w:rsidRDefault="00BF315F" w:rsidP="003E1652">
            <w:pPr>
              <w:pStyle w:val="SLONormal"/>
              <w:spacing w:before="0" w:after="0"/>
              <w:contextualSpacing/>
              <w:rPr>
                <w:rFonts w:ascii="Arial" w:hAnsi="Arial" w:cs="Arial"/>
                <w:sz w:val="22"/>
                <w:szCs w:val="22"/>
                <w:lang w:val="lt-LT"/>
              </w:rPr>
            </w:pPr>
            <w:r w:rsidRPr="0035449F">
              <w:rPr>
                <w:rFonts w:ascii="Arial" w:hAnsi="Arial" w:cs="Arial"/>
                <w:sz w:val="22"/>
                <w:szCs w:val="22"/>
                <w:lang w:val="lt-LT"/>
              </w:rPr>
              <w:t xml:space="preserve">Duomenų valdytojas ir Duomenų tvarkytojas toliau kartu vadinami </w:t>
            </w:r>
            <w:r w:rsidRPr="0035449F">
              <w:rPr>
                <w:rFonts w:ascii="Arial" w:hAnsi="Arial" w:cs="Arial"/>
                <w:b/>
                <w:sz w:val="22"/>
                <w:szCs w:val="22"/>
                <w:lang w:val="lt-LT"/>
              </w:rPr>
              <w:t>Šalimis</w:t>
            </w:r>
            <w:r w:rsidRPr="0035449F">
              <w:rPr>
                <w:rFonts w:ascii="Arial" w:hAnsi="Arial" w:cs="Arial"/>
                <w:sz w:val="22"/>
                <w:szCs w:val="22"/>
                <w:lang w:val="lt-LT"/>
              </w:rPr>
              <w:t xml:space="preserve">, o kiekviena atskirai ‒ </w:t>
            </w:r>
            <w:r w:rsidRPr="0035449F">
              <w:rPr>
                <w:rFonts w:ascii="Arial" w:hAnsi="Arial" w:cs="Arial"/>
                <w:b/>
                <w:sz w:val="22"/>
                <w:szCs w:val="22"/>
                <w:lang w:val="lt-LT"/>
              </w:rPr>
              <w:t>Šalimi</w:t>
            </w:r>
            <w:r w:rsidRPr="0035449F">
              <w:rPr>
                <w:rFonts w:ascii="Arial" w:hAnsi="Arial" w:cs="Arial"/>
                <w:sz w:val="22"/>
                <w:szCs w:val="22"/>
                <w:lang w:val="lt-LT"/>
              </w:rPr>
              <w:t>.</w:t>
            </w:r>
          </w:p>
          <w:p w14:paraId="0F40DB9B" w14:textId="77777777" w:rsidR="00BF315F" w:rsidRPr="0035449F" w:rsidRDefault="00BF315F" w:rsidP="003E1652">
            <w:pPr>
              <w:contextualSpacing/>
              <w:rPr>
                <w:rFonts w:cs="Arial"/>
                <w:lang w:val="lt-LT"/>
              </w:rPr>
            </w:pPr>
          </w:p>
          <w:p w14:paraId="46357883" w14:textId="633B3E25" w:rsidR="001167C4" w:rsidRPr="0035449F" w:rsidRDefault="001D2199" w:rsidP="001167C4">
            <w:pPr>
              <w:rPr>
                <w:rFonts w:eastAsia="Times New Roman" w:cs="Arial"/>
                <w:lang w:val="lt-LT"/>
              </w:rPr>
            </w:pPr>
            <w:r w:rsidRPr="0035449F">
              <w:rPr>
                <w:rFonts w:eastAsia="Times New Roman" w:cs="Arial"/>
                <w:lang w:val="lt-LT"/>
              </w:rPr>
              <w:t>Vadovaudamosi 2016 m. balandžio 27 d. Europos Parlamento ir Tarybos reglament</w:t>
            </w:r>
            <w:r w:rsidR="00BC3567" w:rsidRPr="0035449F">
              <w:rPr>
                <w:rFonts w:eastAsia="Times New Roman" w:cs="Arial"/>
                <w:lang w:val="lt-LT"/>
              </w:rPr>
              <w:t>u</w:t>
            </w:r>
            <w:r w:rsidRPr="0035449F">
              <w:rPr>
                <w:rFonts w:eastAsia="Times New Roman" w:cs="Arial"/>
                <w:lang w:val="lt-LT"/>
              </w:rPr>
              <w:t xml:space="preserve"> (ES) 2016/679 dėl fizinių asmenų apsaugos tvarkant asmens duomenis ir dėl laisvo tokių duomenų judėjimo ir kuriuo panaikinama Direktyva 95/46/EB (Bendrasis duomenų apsaugos reglamentas) (toliau – </w:t>
            </w:r>
            <w:r w:rsidRPr="0035449F">
              <w:rPr>
                <w:rFonts w:eastAsia="Times New Roman" w:cs="Arial"/>
                <w:b/>
                <w:bCs/>
                <w:color w:val="000000"/>
                <w:lang w:val="lt-LT"/>
              </w:rPr>
              <w:t>BDAR</w:t>
            </w:r>
            <w:r w:rsidRPr="0035449F">
              <w:rPr>
                <w:rFonts w:eastAsia="Times New Roman" w:cs="Arial"/>
                <w:lang w:val="lt-LT"/>
              </w:rPr>
              <w:t>).</w:t>
            </w:r>
          </w:p>
          <w:p w14:paraId="1ECE9F16" w14:textId="77777777" w:rsidR="001167C4" w:rsidRPr="0035449F" w:rsidRDefault="001167C4" w:rsidP="003E1652">
            <w:pPr>
              <w:contextualSpacing/>
              <w:rPr>
                <w:rFonts w:cs="Arial"/>
                <w:lang w:val="lt-LT"/>
              </w:rPr>
            </w:pPr>
          </w:p>
          <w:p w14:paraId="50E19A8E" w14:textId="5876A9A2" w:rsidR="004D57E5" w:rsidRPr="0035449F" w:rsidRDefault="00704B98" w:rsidP="003E1652">
            <w:pPr>
              <w:contextualSpacing/>
              <w:rPr>
                <w:rFonts w:cs="Arial"/>
                <w:lang w:val="lt-LT"/>
              </w:rPr>
            </w:pPr>
            <w:r w:rsidRPr="0035449F">
              <w:rPr>
                <w:rFonts w:cs="Arial"/>
                <w:lang w:val="lt-LT"/>
              </w:rPr>
              <w:t>Siekiant įgyvendinti BDAR 28 straipsnio 3 dalį, nustatomos Duomenų valdytojo ir Duomenų tvarkytojo teisės bei pareigos, Duomenų valdytojo vardu tvarkant asmens duomenis. Susitarimu turi būti siekiama apsaugoti duomenų subjektų teises, mažinti konkrečią asmens duomenų apsaugos riziką ir užtikrinti Duomenų valdytojo ir Duomenų tvarkytojo santykių bei atitinkamų teisių ir pareigų aiškumą.</w:t>
            </w:r>
          </w:p>
        </w:tc>
        <w:tc>
          <w:tcPr>
            <w:tcW w:w="4961" w:type="dxa"/>
          </w:tcPr>
          <w:p w14:paraId="7061F3AC" w14:textId="2F016F44" w:rsidR="00D16ABF" w:rsidRPr="0035449F" w:rsidRDefault="004C66DC" w:rsidP="00D16ABF">
            <w:pPr>
              <w:pStyle w:val="SLONormal"/>
              <w:spacing w:before="0" w:after="0"/>
              <w:contextualSpacing/>
              <w:rPr>
                <w:rFonts w:ascii="Arial" w:hAnsi="Arial" w:cs="Arial"/>
                <w:sz w:val="22"/>
              </w:rPr>
            </w:pPr>
            <w:r w:rsidRPr="0035449F">
              <w:rPr>
                <w:rFonts w:ascii="Arial" w:hAnsi="Arial" w:cs="Arial"/>
                <w:sz w:val="22"/>
              </w:rPr>
              <w:t xml:space="preserve">The Controller and the Processor hereinafter shall be collectively referred to as the </w:t>
            </w:r>
            <w:r w:rsidRPr="0035449F">
              <w:rPr>
                <w:rFonts w:ascii="Arial" w:hAnsi="Arial" w:cs="Arial"/>
                <w:b/>
                <w:bCs/>
                <w:sz w:val="22"/>
              </w:rPr>
              <w:t>‘Parties’</w:t>
            </w:r>
            <w:r w:rsidRPr="0035449F">
              <w:rPr>
                <w:rFonts w:ascii="Arial" w:hAnsi="Arial" w:cs="Arial"/>
                <w:sz w:val="22"/>
              </w:rPr>
              <w:t xml:space="preserve"> and individually as a </w:t>
            </w:r>
            <w:r w:rsidRPr="0035449F">
              <w:rPr>
                <w:rFonts w:ascii="Arial" w:hAnsi="Arial" w:cs="Arial"/>
                <w:b/>
                <w:bCs/>
                <w:sz w:val="22"/>
              </w:rPr>
              <w:t>‘Party’</w:t>
            </w:r>
            <w:r w:rsidRPr="0035449F">
              <w:rPr>
                <w:rFonts w:ascii="Arial" w:hAnsi="Arial" w:cs="Arial"/>
                <w:sz w:val="22"/>
              </w:rPr>
              <w:t>.</w:t>
            </w:r>
          </w:p>
          <w:p w14:paraId="37BFA1F4" w14:textId="77777777" w:rsidR="004C66DC" w:rsidRPr="0035449F" w:rsidRDefault="004C66DC" w:rsidP="00D16ABF">
            <w:pPr>
              <w:pStyle w:val="SLONormal"/>
              <w:spacing w:before="0" w:after="0"/>
              <w:contextualSpacing/>
              <w:rPr>
                <w:rFonts w:ascii="Arial" w:hAnsi="Arial" w:cs="Arial"/>
                <w:sz w:val="22"/>
                <w:szCs w:val="22"/>
              </w:rPr>
            </w:pPr>
          </w:p>
          <w:p w14:paraId="35B89221" w14:textId="77777777" w:rsidR="00BC3F0E" w:rsidRPr="0035449F" w:rsidRDefault="00BC3F0E" w:rsidP="00BC3F0E">
            <w:pPr>
              <w:rPr>
                <w:rFonts w:eastAsia="Times New Roman" w:cs="Arial"/>
              </w:rPr>
            </w:pPr>
            <w:r w:rsidRPr="0035449F">
              <w:rPr>
                <w:rFonts w:cs="Arial"/>
              </w:rPr>
              <w:t xml:space="preserve">In accordance with Regulation (EU) 2016/679 of the European Parliament and of the Council of 27 April 2016 on the protection of natural persons with regard to the processing of personal data and on the free movement of such data, and repealing Directive 95/46/EC (General Data Protection Regulation) (the </w:t>
            </w:r>
            <w:r w:rsidRPr="0035449F">
              <w:rPr>
                <w:rFonts w:cs="Arial"/>
                <w:b/>
                <w:bCs/>
              </w:rPr>
              <w:t>‘GDPR’</w:t>
            </w:r>
            <w:r w:rsidRPr="0035449F">
              <w:rPr>
                <w:rFonts w:cs="Arial"/>
              </w:rPr>
              <w:t>).</w:t>
            </w:r>
          </w:p>
          <w:p w14:paraId="5EE6C59A" w14:textId="77777777" w:rsidR="00770E86" w:rsidRPr="0035449F" w:rsidRDefault="00770E86" w:rsidP="00604A55">
            <w:pPr>
              <w:pStyle w:val="SLONormal"/>
              <w:spacing w:before="0" w:after="0"/>
              <w:contextualSpacing/>
              <w:rPr>
                <w:rFonts w:ascii="Arial" w:hAnsi="Arial" w:cs="Arial"/>
                <w:sz w:val="22"/>
                <w:szCs w:val="22"/>
              </w:rPr>
            </w:pPr>
          </w:p>
          <w:p w14:paraId="0B9F7D7A" w14:textId="38912880" w:rsidR="00770E86" w:rsidRPr="0035449F" w:rsidRDefault="003A4C48" w:rsidP="00604A55">
            <w:pPr>
              <w:pStyle w:val="SLONormal"/>
              <w:spacing w:before="0" w:after="0"/>
              <w:contextualSpacing/>
              <w:rPr>
                <w:rFonts w:ascii="Arial" w:hAnsi="Arial" w:cs="Arial"/>
                <w:sz w:val="22"/>
                <w:szCs w:val="22"/>
              </w:rPr>
            </w:pPr>
            <w:r w:rsidRPr="0035449F">
              <w:rPr>
                <w:rFonts w:ascii="Arial" w:eastAsiaTheme="minorHAnsi" w:hAnsi="Arial" w:cs="Arial"/>
                <w:sz w:val="22"/>
                <w:szCs w:val="22"/>
              </w:rPr>
              <w:t>In order to implement Article 28(3) of the GDPR, the rights and obligations of the Controller and the Processor when processing personal data on behalf of the Controller are established. The agreement must aim to protect the rights of data subjects, to mitigate the specific risks to the protection of personal data and to ensure the clarity of the relationship between the Controller and the Processor and of the respective rights and obligations.</w:t>
            </w:r>
          </w:p>
          <w:p w14:paraId="79F31C43" w14:textId="77777777" w:rsidR="00BF315F" w:rsidRPr="0035449F" w:rsidRDefault="00BF315F" w:rsidP="003E1652">
            <w:pPr>
              <w:contextualSpacing/>
              <w:rPr>
                <w:rFonts w:cs="Arial"/>
              </w:rPr>
            </w:pPr>
          </w:p>
        </w:tc>
      </w:tr>
      <w:tr w:rsidR="00BF315F" w:rsidRPr="0035449F" w14:paraId="66DE2B2C" w14:textId="77777777" w:rsidTr="2E3DDFE4">
        <w:tc>
          <w:tcPr>
            <w:tcW w:w="4962" w:type="dxa"/>
          </w:tcPr>
          <w:p w14:paraId="0AECB491" w14:textId="2D1B93B0" w:rsidR="004A0671" w:rsidRPr="006845EB" w:rsidRDefault="006678CE" w:rsidP="003E1652">
            <w:pPr>
              <w:contextualSpacing/>
              <w:rPr>
                <w:rFonts w:cs="Arial"/>
                <w:lang w:val="lt-LT"/>
              </w:rPr>
            </w:pPr>
            <w:r w:rsidRPr="006845EB">
              <w:rPr>
                <w:rFonts w:cs="Arial"/>
                <w:lang w:val="lt-LT"/>
              </w:rPr>
              <w:lastRenderedPageBreak/>
              <w:t>Duomenų valdytojas ir Duomenų tvarkytojas [</w:t>
            </w:r>
            <w:r w:rsidRPr="006845EB">
              <w:rPr>
                <w:rFonts w:cs="Arial"/>
                <w:i/>
                <w:iCs/>
                <w:highlight w:val="yellow"/>
                <w:lang w:val="lt-LT"/>
              </w:rPr>
              <w:t>nurodyti datą</w:t>
            </w:r>
            <w:r w:rsidRPr="006845EB">
              <w:rPr>
                <w:rFonts w:cs="Arial"/>
                <w:lang w:val="lt-LT"/>
              </w:rPr>
              <w:t>] sudarė [</w:t>
            </w:r>
            <w:r w:rsidRPr="006845EB">
              <w:rPr>
                <w:rFonts w:cs="Arial"/>
                <w:i/>
                <w:iCs/>
                <w:highlight w:val="yellow"/>
                <w:lang w:val="lt-LT"/>
              </w:rPr>
              <w:t>nurodyti, kokio tipo sutartis sudaryta ir sutarties numerį</w:t>
            </w:r>
            <w:r w:rsidRPr="006845EB">
              <w:rPr>
                <w:rFonts w:cs="Arial"/>
                <w:lang w:val="lt-LT"/>
              </w:rPr>
              <w:t xml:space="preserve">] (toliau – </w:t>
            </w:r>
            <w:r w:rsidRPr="006845EB">
              <w:rPr>
                <w:rFonts w:cs="Arial"/>
                <w:b/>
                <w:bCs/>
                <w:lang w:val="lt-LT"/>
              </w:rPr>
              <w:t>Pagrindinė sutartis</w:t>
            </w:r>
            <w:r w:rsidRPr="006845EB">
              <w:rPr>
                <w:rFonts w:cs="Arial"/>
                <w:lang w:val="lt-LT"/>
              </w:rPr>
              <w:t xml:space="preserve">) dėl </w:t>
            </w:r>
            <w:r w:rsidRPr="006845EB">
              <w:rPr>
                <w:rFonts w:cs="Arial"/>
                <w:i/>
                <w:iCs/>
                <w:lang w:val="lt-LT"/>
              </w:rPr>
              <w:t>[</w:t>
            </w:r>
            <w:r w:rsidRPr="006845EB">
              <w:rPr>
                <w:rFonts w:cs="Arial"/>
                <w:i/>
                <w:iCs/>
                <w:highlight w:val="yellow"/>
                <w:lang w:val="lt-LT"/>
              </w:rPr>
              <w:t>nurodyti sutarties dalyką</w:t>
            </w:r>
            <w:r w:rsidRPr="006845EB">
              <w:rPr>
                <w:rFonts w:cs="Arial"/>
                <w:i/>
                <w:iCs/>
                <w:lang w:val="lt-LT"/>
              </w:rPr>
              <w:t>]</w:t>
            </w:r>
            <w:r w:rsidRPr="006845EB">
              <w:rPr>
                <w:rFonts w:cs="Arial"/>
                <w:lang w:val="lt-LT"/>
              </w:rPr>
              <w:t xml:space="preserve">, kurios sudėtinė dalis yra šis duomenų tvarkymo susitarimas (toliau – </w:t>
            </w:r>
            <w:r w:rsidRPr="006845EB">
              <w:rPr>
                <w:rFonts w:cs="Arial"/>
                <w:b/>
                <w:bCs/>
                <w:lang w:val="lt-LT"/>
              </w:rPr>
              <w:t>Susitarimas</w:t>
            </w:r>
            <w:r w:rsidRPr="006845EB">
              <w:rPr>
                <w:rFonts w:cs="Arial"/>
                <w:lang w:val="lt-LT"/>
              </w:rPr>
              <w:t>). Duomenų tvarkytojas tvarkys asmens duomenis Duomenų valdytojo vardu pagal šį Susitarimą. Asmens duomenų tvarkymo sąlygos nustatytos priede Nr. 1 „Asmens duomenų tvarkymo instrukcijos“.</w:t>
            </w:r>
          </w:p>
          <w:p w14:paraId="33C5926B" w14:textId="77777777" w:rsidR="004A0671" w:rsidRPr="0035449F" w:rsidRDefault="004A0671" w:rsidP="003E1652">
            <w:pPr>
              <w:contextualSpacing/>
              <w:rPr>
                <w:rFonts w:cs="Arial"/>
                <w:lang w:val="lt-LT"/>
              </w:rPr>
            </w:pPr>
          </w:p>
          <w:p w14:paraId="4947FB41" w14:textId="77777777" w:rsidR="00857170" w:rsidRPr="0035449F" w:rsidRDefault="00857170" w:rsidP="00075DB3">
            <w:pPr>
              <w:contextualSpacing/>
              <w:rPr>
                <w:rFonts w:cs="Arial"/>
                <w:lang w:val="lt-LT"/>
              </w:rPr>
            </w:pPr>
          </w:p>
          <w:p w14:paraId="180DE0A8" w14:textId="297D5C3B" w:rsidR="00075DB3" w:rsidRPr="0035449F" w:rsidRDefault="00075DB3" w:rsidP="00075DB3">
            <w:pPr>
              <w:contextualSpacing/>
              <w:rPr>
                <w:rFonts w:cs="Arial"/>
                <w:lang w:val="lt-LT"/>
              </w:rPr>
            </w:pPr>
            <w:r w:rsidRPr="0035449F">
              <w:rPr>
                <w:rFonts w:cs="Arial"/>
                <w:lang w:val="lt-LT"/>
              </w:rPr>
              <w:t xml:space="preserve">Šio Susitarimo tikslas yra užtikrinti asmens duomenų apsaugą vykdant Pagrindinėje sutartyje nustatytas prievoles Duomenų tvarkytojui tvarkant asmens duomenis žemiau nustatytomis sąlygomis. </w:t>
            </w:r>
          </w:p>
          <w:p w14:paraId="7ECE158D" w14:textId="73169689" w:rsidR="00443C44" w:rsidRPr="0035449F" w:rsidRDefault="00443C44" w:rsidP="003E1652">
            <w:pPr>
              <w:contextualSpacing/>
              <w:rPr>
                <w:rFonts w:cs="Arial"/>
                <w:lang w:val="lt-LT"/>
              </w:rPr>
            </w:pPr>
          </w:p>
        </w:tc>
        <w:tc>
          <w:tcPr>
            <w:tcW w:w="4961" w:type="dxa"/>
          </w:tcPr>
          <w:p w14:paraId="63868B46" w14:textId="77777777" w:rsidR="007E7C11" w:rsidRPr="0035449F" w:rsidRDefault="007E7C11" w:rsidP="007E7C11">
            <w:pPr>
              <w:contextualSpacing/>
              <w:rPr>
                <w:rFonts w:cs="Arial"/>
              </w:rPr>
            </w:pPr>
            <w:r w:rsidRPr="0035449F">
              <w:rPr>
                <w:rFonts w:cs="Arial"/>
              </w:rPr>
              <w:t>The Controller and the Processor have entered into [</w:t>
            </w:r>
            <w:r w:rsidRPr="0035449F">
              <w:rPr>
                <w:rFonts w:cs="Arial"/>
                <w:i/>
                <w:highlight w:val="yellow"/>
              </w:rPr>
              <w:t>specify the type and number of the contract</w:t>
            </w:r>
            <w:r w:rsidRPr="0035449F">
              <w:rPr>
                <w:rFonts w:cs="Arial"/>
              </w:rPr>
              <w:t xml:space="preserve">] (the </w:t>
            </w:r>
            <w:r w:rsidRPr="0035449F">
              <w:rPr>
                <w:rFonts w:cs="Arial"/>
                <w:b/>
                <w:bCs/>
              </w:rPr>
              <w:t>‘Main Contract’</w:t>
            </w:r>
            <w:r w:rsidRPr="0035449F">
              <w:rPr>
                <w:rFonts w:cs="Arial"/>
              </w:rPr>
              <w:t>) on [</w:t>
            </w:r>
            <w:r w:rsidRPr="0035449F">
              <w:rPr>
                <w:rFonts w:cs="Arial"/>
                <w:i/>
                <w:highlight w:val="yellow"/>
              </w:rPr>
              <w:t>specify the date</w:t>
            </w:r>
            <w:r w:rsidRPr="0035449F">
              <w:rPr>
                <w:rFonts w:cs="Arial"/>
              </w:rPr>
              <w:t>] regarding [</w:t>
            </w:r>
            <w:r w:rsidRPr="0035449F">
              <w:rPr>
                <w:rFonts w:cs="Arial"/>
                <w:i/>
                <w:highlight w:val="yellow"/>
              </w:rPr>
              <w:t>specify the subject-matter of the contract</w:t>
            </w:r>
            <w:r w:rsidRPr="0035449F">
              <w:rPr>
                <w:rFonts w:cs="Arial"/>
              </w:rPr>
              <w:t xml:space="preserve">], of which this Data Processing Agreement (the </w:t>
            </w:r>
            <w:r w:rsidRPr="0035449F">
              <w:rPr>
                <w:rFonts w:cs="Arial"/>
                <w:b/>
                <w:bCs/>
              </w:rPr>
              <w:t>‘Agreement’</w:t>
            </w:r>
            <w:r w:rsidRPr="0035449F">
              <w:rPr>
                <w:rFonts w:cs="Arial"/>
              </w:rPr>
              <w:t>) is an integral part.  The Processor will process personal data on behalf of the Controller in accordance with this Agreement. The terms and conditions of the processing of personal data are set out in Annex 1, Instructions for the Processing of Personal Data.</w:t>
            </w:r>
          </w:p>
          <w:p w14:paraId="6AB8BDEB" w14:textId="77777777" w:rsidR="00FA0DF6" w:rsidRPr="0035449F" w:rsidRDefault="00FA0DF6" w:rsidP="00DA0951">
            <w:pPr>
              <w:contextualSpacing/>
              <w:rPr>
                <w:rFonts w:cs="Arial"/>
              </w:rPr>
            </w:pPr>
          </w:p>
          <w:p w14:paraId="431DBCBB" w14:textId="77BD2E49" w:rsidR="00BF315F" w:rsidRPr="0035449F" w:rsidRDefault="00525B24" w:rsidP="003E1652">
            <w:pPr>
              <w:contextualSpacing/>
              <w:rPr>
                <w:rFonts w:cs="Arial"/>
              </w:rPr>
            </w:pPr>
            <w:r w:rsidRPr="0035449F">
              <w:rPr>
                <w:rFonts w:cs="Arial"/>
              </w:rPr>
              <w:t xml:space="preserve">The purpose of this Agreement is to ensure the protection of personal data for the purpose of fulfilling the obligations under the Main Agreement while the Processor processes personal data in accordance with the conditions set out below. </w:t>
            </w:r>
          </w:p>
        </w:tc>
      </w:tr>
      <w:tr w:rsidR="00BF315F" w:rsidRPr="0035449F" w14:paraId="2C8644EC" w14:textId="77777777" w:rsidTr="2E3DDFE4">
        <w:tc>
          <w:tcPr>
            <w:tcW w:w="4962" w:type="dxa"/>
          </w:tcPr>
          <w:p w14:paraId="742B1DA2" w14:textId="77777777" w:rsidR="00BF315F" w:rsidRPr="0035449F" w:rsidRDefault="00BF315F" w:rsidP="00443C44">
            <w:pPr>
              <w:contextualSpacing/>
              <w:rPr>
                <w:rFonts w:cs="Arial"/>
              </w:rPr>
            </w:pPr>
          </w:p>
        </w:tc>
        <w:tc>
          <w:tcPr>
            <w:tcW w:w="4961" w:type="dxa"/>
          </w:tcPr>
          <w:p w14:paraId="351CCA36" w14:textId="77777777" w:rsidR="00BF315F" w:rsidRPr="0035449F" w:rsidRDefault="00BF315F" w:rsidP="00AA39AB">
            <w:pPr>
              <w:contextualSpacing/>
              <w:rPr>
                <w:rFonts w:cs="Arial"/>
              </w:rPr>
            </w:pPr>
          </w:p>
        </w:tc>
      </w:tr>
      <w:tr w:rsidR="00BF315F" w:rsidRPr="0035449F" w14:paraId="6B9A7D8C" w14:textId="77777777" w:rsidTr="2E3DDFE4">
        <w:tc>
          <w:tcPr>
            <w:tcW w:w="4962" w:type="dxa"/>
          </w:tcPr>
          <w:p w14:paraId="09AC35CD" w14:textId="77777777" w:rsidR="00BF315F" w:rsidRPr="0035449F" w:rsidRDefault="00BF315F" w:rsidP="003E1652">
            <w:pPr>
              <w:pStyle w:val="ListParagraph"/>
              <w:numPr>
                <w:ilvl w:val="0"/>
                <w:numId w:val="2"/>
              </w:numPr>
              <w:spacing w:after="0" w:line="240" w:lineRule="auto"/>
              <w:ind w:left="426" w:hanging="426"/>
              <w:jc w:val="both"/>
              <w:rPr>
                <w:rFonts w:ascii="Arial" w:hAnsi="Arial" w:cs="Arial"/>
                <w:b/>
              </w:rPr>
            </w:pPr>
            <w:r w:rsidRPr="0035449F">
              <w:rPr>
                <w:rFonts w:ascii="Arial" w:hAnsi="Arial" w:cs="Arial"/>
                <w:b/>
              </w:rPr>
              <w:t>Sąvokos</w:t>
            </w:r>
          </w:p>
          <w:p w14:paraId="28D66893" w14:textId="77777777" w:rsidR="00BF315F" w:rsidRPr="0035449F" w:rsidRDefault="00BF315F" w:rsidP="003E1652">
            <w:pPr>
              <w:contextualSpacing/>
              <w:rPr>
                <w:rFonts w:cs="Arial"/>
                <w:lang w:val="lt-LT"/>
              </w:rPr>
            </w:pPr>
          </w:p>
          <w:p w14:paraId="44768966" w14:textId="77777777" w:rsidR="00BF315F" w:rsidRPr="0035449F" w:rsidRDefault="00BF315F" w:rsidP="003E1652">
            <w:pPr>
              <w:contextualSpacing/>
              <w:rPr>
                <w:rFonts w:cs="Arial"/>
                <w:lang w:val="lt-LT"/>
              </w:rPr>
            </w:pPr>
            <w:r w:rsidRPr="0035449F">
              <w:rPr>
                <w:rFonts w:cs="Arial"/>
                <w:lang w:val="lt-LT"/>
              </w:rPr>
              <w:t>Susitarime vartojamos sąvokos turi šią reikšmę:</w:t>
            </w:r>
          </w:p>
          <w:p w14:paraId="360EDA44" w14:textId="31947EEF" w:rsidR="00BF315F" w:rsidRPr="0035449F" w:rsidRDefault="00BF315F" w:rsidP="003E1652">
            <w:pPr>
              <w:contextualSpacing/>
              <w:rPr>
                <w:rFonts w:cs="Arial"/>
                <w:lang w:val="lt-LT"/>
              </w:rPr>
            </w:pPr>
          </w:p>
        </w:tc>
        <w:tc>
          <w:tcPr>
            <w:tcW w:w="4961" w:type="dxa"/>
          </w:tcPr>
          <w:p w14:paraId="637A9824" w14:textId="3BD5E5A1" w:rsidR="00630ACF" w:rsidRPr="0035449F" w:rsidRDefault="007D00FF" w:rsidP="00630ACF">
            <w:pPr>
              <w:pStyle w:val="ListParagraph"/>
              <w:numPr>
                <w:ilvl w:val="0"/>
                <w:numId w:val="3"/>
              </w:numPr>
              <w:rPr>
                <w:rFonts w:ascii="Arial" w:hAnsi="Arial" w:cs="Arial"/>
                <w:b/>
                <w:lang w:val="en-GB"/>
              </w:rPr>
            </w:pPr>
            <w:r w:rsidRPr="0035449F">
              <w:rPr>
                <w:rFonts w:ascii="Arial" w:hAnsi="Arial" w:cs="Arial"/>
                <w:b/>
                <w:lang w:val="en-GB"/>
              </w:rPr>
              <w:t>Terms</w:t>
            </w:r>
          </w:p>
          <w:p w14:paraId="5BDF317B" w14:textId="4CD67A06" w:rsidR="000F6AEC" w:rsidRPr="0035449F" w:rsidRDefault="008241F0" w:rsidP="000F6AEC">
            <w:pPr>
              <w:contextualSpacing/>
              <w:rPr>
                <w:rFonts w:cs="Arial"/>
              </w:rPr>
            </w:pPr>
            <w:r w:rsidRPr="0035449F">
              <w:rPr>
                <w:rFonts w:cs="Arial"/>
              </w:rPr>
              <w:t>The terms used in the Agreement shall have the following definitions</w:t>
            </w:r>
            <w:r w:rsidR="000F6AEC" w:rsidRPr="0035449F">
              <w:rPr>
                <w:rFonts w:cs="Arial"/>
              </w:rPr>
              <w:t>:</w:t>
            </w:r>
          </w:p>
          <w:p w14:paraId="72D835F2" w14:textId="77777777" w:rsidR="00BF315F" w:rsidRPr="0035449F" w:rsidRDefault="00BF315F" w:rsidP="003E1652">
            <w:pPr>
              <w:contextualSpacing/>
              <w:rPr>
                <w:rFonts w:cs="Arial"/>
              </w:rPr>
            </w:pPr>
          </w:p>
        </w:tc>
      </w:tr>
      <w:tr w:rsidR="00BF315F" w:rsidRPr="0035449F" w14:paraId="575F545C" w14:textId="77777777" w:rsidTr="2E3DDFE4">
        <w:tc>
          <w:tcPr>
            <w:tcW w:w="4962" w:type="dxa"/>
          </w:tcPr>
          <w:p w14:paraId="5E65A09D" w14:textId="77777777" w:rsidR="00C32432" w:rsidRPr="0035449F" w:rsidRDefault="00C32432" w:rsidP="00C32432">
            <w:pPr>
              <w:contextualSpacing/>
              <w:rPr>
                <w:rFonts w:eastAsia="Calibri" w:cs="Arial"/>
                <w:lang w:val="lt-LT"/>
              </w:rPr>
            </w:pPr>
            <w:r w:rsidRPr="0035449F">
              <w:rPr>
                <w:rFonts w:eastAsia="Calibri" w:cs="Arial"/>
                <w:b/>
                <w:bCs/>
                <w:lang w:val="lt-LT"/>
              </w:rPr>
              <w:t xml:space="preserve">Asmens duomenų apsaugą reglamentuojantys teisės aktai </w:t>
            </w:r>
            <w:r w:rsidRPr="0035449F">
              <w:rPr>
                <w:rFonts w:eastAsia="Calibri" w:cs="Arial"/>
                <w:lang w:val="lt-LT"/>
              </w:rPr>
              <w:t>– bet</w:t>
            </w:r>
            <w:r w:rsidRPr="0035449F">
              <w:rPr>
                <w:rFonts w:eastAsia="Calibri" w:cs="Arial"/>
                <w:b/>
                <w:bCs/>
                <w:lang w:val="lt-LT"/>
              </w:rPr>
              <w:t xml:space="preserve"> </w:t>
            </w:r>
            <w:r w:rsidRPr="0035449F">
              <w:rPr>
                <w:rFonts w:eastAsia="Calibri" w:cs="Arial"/>
                <w:lang w:val="lt-LT"/>
              </w:rPr>
              <w:t xml:space="preserve">kuris įsigaliojęs nacionalinis arba tarptautinis teisės aktas, kuris taikomas Duomenų valdytojui arba Duomenų tvarkytojui ir reglamentuoja jų atliekamus asmens duomenų tvarkymo veiksmus per šio Susitarimo galiojimo laikotarpį. Ši sąvoka apima ir BDAR. </w:t>
            </w:r>
          </w:p>
          <w:p w14:paraId="20CF4EC9" w14:textId="77777777" w:rsidR="00BF315F" w:rsidRPr="0035449F" w:rsidRDefault="00BF315F" w:rsidP="003E1652">
            <w:pPr>
              <w:contextualSpacing/>
              <w:rPr>
                <w:rFonts w:cs="Arial"/>
              </w:rPr>
            </w:pPr>
          </w:p>
        </w:tc>
        <w:tc>
          <w:tcPr>
            <w:tcW w:w="4961" w:type="dxa"/>
          </w:tcPr>
          <w:p w14:paraId="69E738C7" w14:textId="77777777" w:rsidR="000737B2" w:rsidRPr="0035449F" w:rsidRDefault="000737B2" w:rsidP="000737B2">
            <w:pPr>
              <w:contextualSpacing/>
              <w:rPr>
                <w:rFonts w:cs="Arial"/>
              </w:rPr>
            </w:pPr>
            <w:r w:rsidRPr="0035449F">
              <w:rPr>
                <w:rFonts w:cs="Arial"/>
                <w:b/>
              </w:rPr>
              <w:t>Personal Data Protection Legislation</w:t>
            </w:r>
            <w:r w:rsidRPr="0035449F">
              <w:rPr>
                <w:rFonts w:cs="Arial"/>
              </w:rPr>
              <w:t xml:space="preserve"> shall mean any national or international legislation in force which is applicable to the Controller or the Processor and which governs their personal data processing activities during the term of this Agreement. This term includes the GDPR. </w:t>
            </w:r>
          </w:p>
          <w:p w14:paraId="4C0E304A" w14:textId="54BCCBE7" w:rsidR="00B04A9C" w:rsidRPr="0035449F" w:rsidRDefault="00B04A9C" w:rsidP="003E1652">
            <w:pPr>
              <w:contextualSpacing/>
              <w:rPr>
                <w:rFonts w:cs="Arial"/>
              </w:rPr>
            </w:pPr>
          </w:p>
        </w:tc>
      </w:tr>
      <w:tr w:rsidR="00BF315F" w:rsidRPr="0035449F" w14:paraId="52E5F5C2" w14:textId="77777777" w:rsidTr="2E3DDFE4">
        <w:tc>
          <w:tcPr>
            <w:tcW w:w="4962" w:type="dxa"/>
          </w:tcPr>
          <w:p w14:paraId="2F564BB9" w14:textId="00925F78" w:rsidR="00BF315F" w:rsidRPr="006845EB" w:rsidRDefault="00451AFE" w:rsidP="003E1652">
            <w:pPr>
              <w:contextualSpacing/>
              <w:rPr>
                <w:rFonts w:cs="Arial"/>
                <w:lang w:val="lt-LT"/>
              </w:rPr>
            </w:pPr>
            <w:r w:rsidRPr="006845EB">
              <w:rPr>
                <w:rFonts w:cs="Arial"/>
                <w:b/>
                <w:lang w:val="lt-LT"/>
              </w:rPr>
              <w:t xml:space="preserve">Subtvarkytojas </w:t>
            </w:r>
            <w:r w:rsidRPr="006845EB">
              <w:rPr>
                <w:rFonts w:cs="Arial"/>
                <w:bCs/>
                <w:lang w:val="lt-LT"/>
              </w:rPr>
              <w:t xml:space="preserve">– </w:t>
            </w:r>
            <w:r w:rsidRPr="006845EB">
              <w:rPr>
                <w:rFonts w:cs="Arial"/>
                <w:lang w:val="lt-LT"/>
              </w:rPr>
              <w:t>trečioji šalis, kurią Duomenų tvarkytojas pasitelkia padėti tvarkyti asmens duomenis.</w:t>
            </w:r>
          </w:p>
          <w:p w14:paraId="7F342037" w14:textId="77777777" w:rsidR="00BF315F" w:rsidRPr="006845EB" w:rsidRDefault="00BF315F" w:rsidP="003E1652">
            <w:pPr>
              <w:contextualSpacing/>
              <w:rPr>
                <w:rFonts w:cs="Arial"/>
                <w:lang w:val="lt-LT"/>
              </w:rPr>
            </w:pPr>
          </w:p>
        </w:tc>
        <w:tc>
          <w:tcPr>
            <w:tcW w:w="4961" w:type="dxa"/>
          </w:tcPr>
          <w:p w14:paraId="0DC4D32C" w14:textId="6FEAF17C" w:rsidR="00BF315F" w:rsidRPr="0035449F" w:rsidRDefault="00197587" w:rsidP="003E1652">
            <w:pPr>
              <w:contextualSpacing/>
              <w:rPr>
                <w:rFonts w:cs="Arial"/>
              </w:rPr>
            </w:pPr>
            <w:r w:rsidRPr="0035449F">
              <w:rPr>
                <w:rFonts w:cs="Arial"/>
                <w:b/>
              </w:rPr>
              <w:t xml:space="preserve">Sub-processor </w:t>
            </w:r>
            <w:r w:rsidRPr="0035449F">
              <w:rPr>
                <w:rFonts w:cs="Arial"/>
              </w:rPr>
              <w:t>shall mean a third party engaged by the Processor to assist in the processing of personal data.</w:t>
            </w:r>
          </w:p>
        </w:tc>
      </w:tr>
      <w:tr w:rsidR="00BF315F" w:rsidRPr="0035449F" w14:paraId="0A76F0D5" w14:textId="77777777" w:rsidTr="2E3DDFE4">
        <w:tc>
          <w:tcPr>
            <w:tcW w:w="4962" w:type="dxa"/>
          </w:tcPr>
          <w:p w14:paraId="10F2D766" w14:textId="04B13E97" w:rsidR="00FB1194" w:rsidRPr="006845EB" w:rsidRDefault="00FB1194" w:rsidP="00FB1194">
            <w:pPr>
              <w:contextualSpacing/>
              <w:rPr>
                <w:rFonts w:cs="Arial"/>
                <w:lang w:val="lt-LT"/>
              </w:rPr>
            </w:pPr>
            <w:r w:rsidRPr="006845EB">
              <w:rPr>
                <w:rFonts w:cs="Arial"/>
                <w:lang w:val="lt-LT"/>
              </w:rPr>
              <w:t xml:space="preserve">Kitos sąvokos suprantamos taip, kaip jos apibrėžtos Asmens duomenų apsaugą reglamentuojančiuose </w:t>
            </w:r>
            <w:r w:rsidR="008C393F" w:rsidRPr="006845EB">
              <w:rPr>
                <w:rFonts w:cs="Arial"/>
                <w:lang w:val="lt-LT"/>
              </w:rPr>
              <w:t>teisės aktuose</w:t>
            </w:r>
            <w:r w:rsidRPr="006845EB">
              <w:rPr>
                <w:rFonts w:cs="Arial"/>
                <w:lang w:val="lt-LT"/>
              </w:rPr>
              <w:t>.</w:t>
            </w:r>
          </w:p>
          <w:p w14:paraId="5B11E4D9" w14:textId="77777777" w:rsidR="00BF315F" w:rsidRPr="006845EB" w:rsidRDefault="00BF315F" w:rsidP="003E1652">
            <w:pPr>
              <w:contextualSpacing/>
              <w:rPr>
                <w:rFonts w:cs="Arial"/>
                <w:lang w:val="lt-LT"/>
              </w:rPr>
            </w:pPr>
          </w:p>
        </w:tc>
        <w:tc>
          <w:tcPr>
            <w:tcW w:w="4961" w:type="dxa"/>
          </w:tcPr>
          <w:p w14:paraId="554F8CE4" w14:textId="77777777" w:rsidR="00795289" w:rsidRPr="0035449F" w:rsidRDefault="00795289" w:rsidP="00795289">
            <w:pPr>
              <w:contextualSpacing/>
              <w:rPr>
                <w:rFonts w:cs="Arial"/>
              </w:rPr>
            </w:pPr>
            <w:r w:rsidRPr="0035449F">
              <w:rPr>
                <w:rFonts w:cs="Arial"/>
              </w:rPr>
              <w:t>Other terms shall be understood as they are defined in the Personal Data Protection Legislation.</w:t>
            </w:r>
          </w:p>
          <w:p w14:paraId="58853CB6" w14:textId="4424DD6E" w:rsidR="00BF315F" w:rsidRPr="0035449F" w:rsidRDefault="00BF315F" w:rsidP="003E1652">
            <w:pPr>
              <w:contextualSpacing/>
              <w:rPr>
                <w:rFonts w:cs="Arial"/>
                <w:lang w:val="lt-LT"/>
              </w:rPr>
            </w:pPr>
          </w:p>
        </w:tc>
      </w:tr>
      <w:tr w:rsidR="00BF315F" w:rsidRPr="0035449F" w14:paraId="40269C91" w14:textId="77777777" w:rsidTr="2E3DDFE4">
        <w:tc>
          <w:tcPr>
            <w:tcW w:w="4962" w:type="dxa"/>
          </w:tcPr>
          <w:p w14:paraId="1F60B805" w14:textId="5D641B6E" w:rsidR="003A6427" w:rsidRPr="0035449F" w:rsidRDefault="003A6427" w:rsidP="003A6427">
            <w:pPr>
              <w:pStyle w:val="ListParagraph"/>
              <w:numPr>
                <w:ilvl w:val="0"/>
                <w:numId w:val="2"/>
              </w:numPr>
              <w:spacing w:after="0" w:line="240" w:lineRule="auto"/>
              <w:ind w:left="426" w:hanging="426"/>
              <w:jc w:val="both"/>
              <w:rPr>
                <w:rFonts w:ascii="Arial" w:hAnsi="Arial" w:cs="Arial"/>
                <w:b/>
              </w:rPr>
            </w:pPr>
            <w:r w:rsidRPr="0035449F">
              <w:rPr>
                <w:rFonts w:ascii="Arial" w:hAnsi="Arial" w:cs="Arial"/>
                <w:b/>
              </w:rPr>
              <w:t>Šalių įsipareigojimai</w:t>
            </w:r>
          </w:p>
          <w:p w14:paraId="647D3E80" w14:textId="54FC3B00" w:rsidR="003A212D" w:rsidRPr="0035449F" w:rsidRDefault="003A212D" w:rsidP="003A212D">
            <w:pPr>
              <w:rPr>
                <w:rFonts w:cs="Arial"/>
                <w:b/>
              </w:rPr>
            </w:pPr>
          </w:p>
          <w:p w14:paraId="7D3E145B" w14:textId="77777777" w:rsidR="002836F7" w:rsidRPr="0035449F" w:rsidRDefault="002836F7" w:rsidP="002836F7">
            <w:pPr>
              <w:pStyle w:val="ListParagraph"/>
              <w:numPr>
                <w:ilvl w:val="1"/>
                <w:numId w:val="2"/>
              </w:numPr>
              <w:tabs>
                <w:tab w:val="left" w:pos="567"/>
              </w:tabs>
              <w:spacing w:after="0" w:line="240" w:lineRule="auto"/>
              <w:ind w:left="0" w:firstLine="0"/>
              <w:jc w:val="both"/>
              <w:rPr>
                <w:rFonts w:ascii="Arial" w:hAnsi="Arial" w:cs="Arial"/>
                <w:b/>
                <w:bCs/>
              </w:rPr>
            </w:pPr>
            <w:r w:rsidRPr="0035449F">
              <w:rPr>
                <w:rFonts w:ascii="Arial" w:hAnsi="Arial" w:cs="Arial"/>
                <w:b/>
                <w:bCs/>
              </w:rPr>
              <w:t>Duomenų valdytojas:</w:t>
            </w:r>
          </w:p>
          <w:p w14:paraId="6FBD1C68" w14:textId="77777777" w:rsidR="001D746A" w:rsidRPr="0035449F" w:rsidRDefault="001D746A" w:rsidP="001D746A">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t>įsipareigoja užtikrinti, kad asmens duomenys būtų tvarkomi laikantis BDAR (žr. BDAR 24 straipsnį), kitų Asmens duomenų apsaugą reglamentuojančių teisės aktų ir šio Susitarimo sąlygų;</w:t>
            </w:r>
          </w:p>
          <w:p w14:paraId="44F7B28C" w14:textId="77777777" w:rsidR="001D746A" w:rsidRPr="0035449F" w:rsidRDefault="001D746A" w:rsidP="001D746A">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t xml:space="preserve"> turi teisę ir pareigą priimti sprendimus dėl asmens duomenų tvarkymo tikslų ir priemonių;</w:t>
            </w:r>
          </w:p>
          <w:p w14:paraId="6D898CEF" w14:textId="77777777" w:rsidR="001D746A" w:rsidRPr="0035449F" w:rsidRDefault="001D746A" w:rsidP="001D746A">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t xml:space="preserve"> yra atsakingas, įskaitant, bet neapsiribojant, už tai, kad asmens duomenų </w:t>
            </w:r>
            <w:r w:rsidRPr="0035449F">
              <w:rPr>
                <w:rFonts w:ascii="Arial" w:hAnsi="Arial" w:cs="Arial"/>
              </w:rPr>
              <w:lastRenderedPageBreak/>
              <w:t>tvarkymas, kurį Duomenų tvarkytojui pavesta atlikti, turėtų teisinį pagrindą.</w:t>
            </w:r>
          </w:p>
          <w:p w14:paraId="30B7AAD9" w14:textId="77777777" w:rsidR="003160DE" w:rsidRPr="0035449F" w:rsidRDefault="003160DE" w:rsidP="003160DE">
            <w:pPr>
              <w:pStyle w:val="ListParagraph"/>
              <w:tabs>
                <w:tab w:val="left" w:pos="567"/>
              </w:tabs>
              <w:spacing w:after="0" w:line="240" w:lineRule="auto"/>
              <w:ind w:left="0"/>
              <w:jc w:val="both"/>
              <w:rPr>
                <w:rFonts w:ascii="Arial" w:hAnsi="Arial" w:cs="Arial"/>
              </w:rPr>
            </w:pPr>
          </w:p>
          <w:p w14:paraId="586605A2" w14:textId="77777777" w:rsidR="0023774A" w:rsidRPr="0035449F" w:rsidRDefault="0023774A" w:rsidP="0023774A">
            <w:pPr>
              <w:pStyle w:val="ListParagraph"/>
              <w:numPr>
                <w:ilvl w:val="1"/>
                <w:numId w:val="2"/>
              </w:numPr>
              <w:tabs>
                <w:tab w:val="left" w:pos="567"/>
              </w:tabs>
              <w:spacing w:after="0" w:line="240" w:lineRule="auto"/>
              <w:ind w:left="0" w:firstLine="0"/>
              <w:jc w:val="both"/>
              <w:rPr>
                <w:rFonts w:ascii="Arial" w:hAnsi="Arial" w:cs="Arial"/>
                <w:b/>
                <w:bCs/>
              </w:rPr>
            </w:pPr>
            <w:r w:rsidRPr="0035449F">
              <w:rPr>
                <w:rFonts w:ascii="Arial" w:hAnsi="Arial" w:cs="Arial"/>
                <w:b/>
                <w:bCs/>
              </w:rPr>
              <w:t>Duomenų tvarkytojas įsipareigoja:</w:t>
            </w:r>
          </w:p>
          <w:p w14:paraId="348ED793" w14:textId="77777777" w:rsidR="002E1E26" w:rsidRPr="0035449F" w:rsidRDefault="002E5DA4" w:rsidP="00727908">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t>tvarkyti asmens duomenis tik laikantis šio Susitarimo sąlygų ir remdamasis raštu (įskaitant elektroninį formatą) nustatytomis instrukcijomis, kurias jam perduos Duomenų valdytojas, išskyrus atvejus, kai to reikalaujama pagal Europos Sąjungos ar jos valstybės narės teisės aktus, kurie yra taikomi Duomenų tvarkytojui (tokiais atvejais Duomenų tvarkytojas informuoja Duomenų valdytoją apie šiuos reikalavimus, išskyrus atvejus, kai teisės aktais draudžiama minėtą informaciją pateikti dėl svarbaus viešojo intereso). Pirminės Duomenų valdytojo instrukcijos, susijusios su asmens duomenų tvarkymo dalyku, tvarkymo pobūdžiu, tikslais, tvarka, taip pat asmens duomenų subjektų kategorijomis yra nustatytos Susitarimo priede Nr. 1 „Asmens duomenų tvarkymo instrukcijos“. Funkcinis Duomenų tvarkytojo atliekamų veiksmų su Duomenų valdytojo valdomais asmens duomenimis aprašymas yra pateikiamas Pagrindinėje sutartyje ir susijusioje dokumentacijoje. Duomenų valdytojas taip pat gali pateikti tolesnius nurodymus viso asmens duomenų tvarkymo metu, tačiau tokie su Susitarimu susiję nurodymai visada turi būti pagrįsti dokumentais.</w:t>
            </w:r>
            <w:r w:rsidR="00727908" w:rsidRPr="0035449F">
              <w:rPr>
                <w:rFonts w:ascii="Arial" w:hAnsi="Arial" w:cs="Arial"/>
              </w:rPr>
              <w:t xml:space="preserve"> </w:t>
            </w:r>
          </w:p>
          <w:p w14:paraId="7F097BEE" w14:textId="77777777" w:rsidR="0084261C" w:rsidRPr="0035449F" w:rsidRDefault="0084261C" w:rsidP="00727908">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t>tvarkyti asmens duomenis tik ta apimtimi ir laikotarpiu, kiek tai yra būtina siekiant tinkamai įvykdyti Pagrindinėje sutartyje nustatytus įsipareigojimus. Tvarkytojas neturi teisės tvarkyti asmens duomenų jokiais kitais tikslais, nei numatyta Susitarime ir Pagrindinėje sutartyje, nebent toks leidimas aiškiai nurodomas atskiru Duomenų valdytojo nurodymu raštu.</w:t>
            </w:r>
            <w:r w:rsidR="00727908" w:rsidRPr="0035449F">
              <w:rPr>
                <w:rFonts w:ascii="Arial" w:hAnsi="Arial" w:cs="Arial"/>
              </w:rPr>
              <w:t xml:space="preserve"> </w:t>
            </w:r>
          </w:p>
          <w:p w14:paraId="1846C453" w14:textId="77777777" w:rsidR="004B3B4A" w:rsidRPr="0035449F" w:rsidRDefault="004B3B4A" w:rsidP="00727908">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t>tvarkydamas asmens duomenis pagal Susitarimą, užtikrinti asmens duomenų tvarkymo atitiktį Asmens duomenų apsaugą reglamentuojantiems teisės aktams bei priežiūros institucijų rekomendacijoms. Duomenų tvarkytojas sutinka su visais būsimais Susitarimo pakeitimais, kurie bus privalomi, norint įgyvendinti privalomus pasikeitusius Asmens duomenų tvarkymo apsaugą reglamentuojančių teisės aktų reikalavimus.</w:t>
            </w:r>
            <w:r w:rsidR="007D3E96" w:rsidRPr="0035449F">
              <w:rPr>
                <w:rFonts w:ascii="Arial" w:hAnsi="Arial" w:cs="Arial"/>
              </w:rPr>
              <w:t xml:space="preserve"> </w:t>
            </w:r>
          </w:p>
          <w:p w14:paraId="0EF9B14B" w14:textId="1271F40A" w:rsidR="00727908" w:rsidRPr="0035449F" w:rsidRDefault="001B0D39" w:rsidP="00D35D0A">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t>tvarkyti su asmens duomenų tvarkymo veikla, vykdoma Duomenų valdytojo vardu, susijusius įrašus. Ši pareiga taikoma kiekvienam Duomenų tvarkytojui ir, kai taikoma, Duomenų tvarkytojo atstovui pagal BDAR 30 straipsnio 2 dalį.</w:t>
            </w:r>
          </w:p>
          <w:p w14:paraId="64D67456" w14:textId="7705EE0E" w:rsidR="007D3E96" w:rsidRPr="0035449F" w:rsidRDefault="00727908" w:rsidP="007D3E96">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lastRenderedPageBreak/>
              <w:t xml:space="preserve"> </w:t>
            </w:r>
            <w:r w:rsidR="00D35D0A" w:rsidRPr="0035449F">
              <w:rPr>
                <w:rFonts w:ascii="Arial" w:hAnsi="Arial" w:cs="Arial"/>
              </w:rPr>
              <w:t>nedelsiant informuoti Duomenų valdytoją, jei Duomenų valdytojo nurodymai, Duomenų tvarkytojo nuomone, prieštarauja Asmens duomenų apsaugą reglamentuojantiems teisės aktams.</w:t>
            </w:r>
          </w:p>
          <w:p w14:paraId="459648D0" w14:textId="77777777" w:rsidR="003278A2" w:rsidRPr="0035449F" w:rsidRDefault="003278A2" w:rsidP="003278A2">
            <w:pPr>
              <w:pStyle w:val="ListParagraph"/>
              <w:numPr>
                <w:ilvl w:val="1"/>
                <w:numId w:val="2"/>
              </w:numPr>
              <w:tabs>
                <w:tab w:val="left" w:pos="607"/>
              </w:tabs>
              <w:spacing w:after="0" w:line="240" w:lineRule="auto"/>
              <w:ind w:left="0" w:firstLine="0"/>
              <w:jc w:val="both"/>
              <w:rPr>
                <w:rFonts w:ascii="Arial" w:hAnsi="Arial" w:cs="Arial"/>
              </w:rPr>
            </w:pPr>
            <w:r w:rsidRPr="0035449F">
              <w:rPr>
                <w:rFonts w:ascii="Arial" w:hAnsi="Arial" w:cs="Arial"/>
              </w:rPr>
              <w:t>Atsižvelgdamas į asmens duomenų tvarkymo pobūdį ir Duomenų tvarkytojui prieinamą informaciją, Duomenų tvarkytojas įsipareigoja, nepagrįstai nedelsdamas, padėti Duomenų valdytojui:</w:t>
            </w:r>
          </w:p>
          <w:p w14:paraId="3174216A" w14:textId="77777777" w:rsidR="003278A2" w:rsidRPr="0035449F" w:rsidRDefault="003278A2" w:rsidP="003278A2">
            <w:pPr>
              <w:pStyle w:val="ListParagraph"/>
              <w:numPr>
                <w:ilvl w:val="2"/>
                <w:numId w:val="2"/>
              </w:numPr>
              <w:tabs>
                <w:tab w:val="left" w:pos="607"/>
              </w:tabs>
              <w:spacing w:after="0" w:line="240" w:lineRule="auto"/>
              <w:ind w:left="0" w:firstLine="11"/>
              <w:jc w:val="both"/>
              <w:rPr>
                <w:rFonts w:ascii="Arial" w:hAnsi="Arial" w:cs="Arial"/>
              </w:rPr>
            </w:pPr>
            <w:r w:rsidRPr="0035449F">
              <w:rPr>
                <w:rFonts w:ascii="Arial" w:hAnsi="Arial" w:cs="Arial"/>
              </w:rPr>
              <w:t>užtikrinti prievolių, numatytų BDAR 32 – 36 straipsniuose, įgyvendinimą;</w:t>
            </w:r>
          </w:p>
          <w:p w14:paraId="4F32AEC8" w14:textId="77777777" w:rsidR="003278A2" w:rsidRPr="0035449F" w:rsidRDefault="003278A2" w:rsidP="003278A2">
            <w:pPr>
              <w:pStyle w:val="ListParagraph"/>
              <w:numPr>
                <w:ilvl w:val="2"/>
                <w:numId w:val="2"/>
              </w:numPr>
              <w:tabs>
                <w:tab w:val="left" w:pos="607"/>
              </w:tabs>
              <w:spacing w:after="0" w:line="240" w:lineRule="auto"/>
              <w:ind w:left="0" w:firstLine="11"/>
              <w:jc w:val="both"/>
              <w:rPr>
                <w:rFonts w:ascii="Arial" w:hAnsi="Arial" w:cs="Arial"/>
              </w:rPr>
            </w:pPr>
            <w:r w:rsidRPr="0035449F">
              <w:rPr>
                <w:rFonts w:ascii="Arial" w:hAnsi="Arial" w:cs="Arial"/>
              </w:rPr>
              <w:t xml:space="preserve">užtikrinti </w:t>
            </w:r>
            <w:r w:rsidRPr="0035449F">
              <w:rPr>
                <w:rFonts w:ascii="Arial" w:hAnsi="Arial" w:cs="Arial"/>
                <w:iCs/>
              </w:rPr>
              <w:t>Asmens duomenų apsaugą reglamentuojančiuose teisės aktuose</w:t>
            </w:r>
            <w:r w:rsidRPr="0035449F">
              <w:rPr>
                <w:rFonts w:ascii="Arial" w:hAnsi="Arial" w:cs="Arial"/>
              </w:rPr>
              <w:t xml:space="preserve"> numatytų duomenų subjektų teisių įgyvendinimą, taikant atitinkamas technines ir organizacines saugumo priemones;</w:t>
            </w:r>
          </w:p>
          <w:p w14:paraId="66680F3D" w14:textId="77777777" w:rsidR="003278A2" w:rsidRPr="0035449F" w:rsidRDefault="003278A2" w:rsidP="003278A2">
            <w:pPr>
              <w:pStyle w:val="ListParagraph"/>
              <w:numPr>
                <w:ilvl w:val="2"/>
                <w:numId w:val="2"/>
              </w:numPr>
              <w:tabs>
                <w:tab w:val="left" w:pos="607"/>
              </w:tabs>
              <w:spacing w:after="0" w:line="240" w:lineRule="auto"/>
              <w:ind w:left="0" w:firstLine="11"/>
              <w:jc w:val="both"/>
              <w:rPr>
                <w:rFonts w:ascii="Arial" w:hAnsi="Arial" w:cs="Arial"/>
              </w:rPr>
            </w:pPr>
            <w:r w:rsidRPr="0035449F">
              <w:rPr>
                <w:rFonts w:ascii="Arial" w:hAnsi="Arial" w:cs="Arial"/>
              </w:rPr>
              <w:t>pateikiant įrodymus apie tinkamą Duomenų tvarkytojo pareigų vykdymą, jeigu Duomenų valdytojas atskirai raštu to pareikalautų.</w:t>
            </w:r>
          </w:p>
          <w:p w14:paraId="002C8A63" w14:textId="77777777" w:rsidR="000D101C" w:rsidRPr="0035449F" w:rsidRDefault="000D101C" w:rsidP="000D101C">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t>Jeigu duomenų subjektas, priežiūros ar kita valdžios institucija ar bet kuri kita trečioji šalis kreipiasi į Duomenų tvarkytoją su prašymu pateikti pagal šį Susitarimą tvarkomus asmens duomenis, Duomenų tvarkytojas įsipareigoja tokį prašymą nedelsdamas perduoti Duomenų valdytojui.</w:t>
            </w:r>
          </w:p>
          <w:p w14:paraId="47C596FC" w14:textId="77777777" w:rsidR="000D101C" w:rsidRPr="0035449F" w:rsidRDefault="000D101C" w:rsidP="000D101C">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t>Duomenų tvarkytojas įsipareigoja neatlikti tokių veiksmų, dėl kurių Duomenų valdytojas būtų priverstas veikti ne pagal Asmens duomenų apsaugą reglamentuojančių teisės aktų reikalavimus.</w:t>
            </w:r>
          </w:p>
          <w:p w14:paraId="023E2309" w14:textId="77777777" w:rsidR="000D101C" w:rsidRPr="0035449F" w:rsidRDefault="000D101C" w:rsidP="000D101C">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t>Duomenų tvarkytojas negali perduoti ar kitu būdu atskleisti asmens duomenų ar kitos informacijos, susijusios su asmens duomenų tvarkymu, jokiam kitam trečiajam asmeniui. Duomenų tvarkytojas įsipareigoja nedelsdamas pranešti Duomenų valdytojui apie situacijas, kai dėl Asmens duomenų apsaugą reglamentuojančiuose teisės aktuose nustatytų prievolių įgyvendinimo Duomenų tvarkytojas privalo atskleisti asmens duomenis, kuriuos jis tvarko Duomenų valdytojo vardu. Atskleisdamas asmens duomenis dėl įstatyme ar kitame teisės akte nustatytos pareigos vykdymo, Duomenų tvarkytojas privalo pareikalauti trečiojo asmens išlaikyti asmens duomenų konfidencialumą.</w:t>
            </w:r>
          </w:p>
          <w:p w14:paraId="24D2B7D5" w14:textId="77777777" w:rsidR="000D101C" w:rsidRPr="0035449F" w:rsidRDefault="000D101C" w:rsidP="000D101C">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t>Šis Susitarimas neatleidžia Šalių nuo kitų pareigų, kurios joms taikomos pagal BDAR ar kitus teisės aktus.</w:t>
            </w:r>
          </w:p>
          <w:p w14:paraId="1001BF46" w14:textId="77777777" w:rsidR="00BF315F" w:rsidRPr="0035449F" w:rsidRDefault="00BF315F" w:rsidP="00196C13">
            <w:pPr>
              <w:rPr>
                <w:rFonts w:cs="Arial"/>
                <w:lang w:val="lt-LT"/>
              </w:rPr>
            </w:pPr>
          </w:p>
        </w:tc>
        <w:tc>
          <w:tcPr>
            <w:tcW w:w="4961" w:type="dxa"/>
          </w:tcPr>
          <w:p w14:paraId="0BF00B9E" w14:textId="71BB8E6E" w:rsidR="00CB7BF8" w:rsidRPr="0035449F" w:rsidRDefault="00CB7BF8" w:rsidP="003160DE">
            <w:pPr>
              <w:rPr>
                <w:rFonts w:cs="Arial"/>
                <w:b/>
              </w:rPr>
            </w:pPr>
            <w:r w:rsidRPr="0035449F">
              <w:rPr>
                <w:rFonts w:cs="Arial"/>
                <w:b/>
              </w:rPr>
              <w:lastRenderedPageBreak/>
              <w:t>2. Obligations of the Parties</w:t>
            </w:r>
          </w:p>
          <w:p w14:paraId="434FAB40" w14:textId="77777777" w:rsidR="00BF315F" w:rsidRPr="0035449F" w:rsidRDefault="00BF315F" w:rsidP="003160DE">
            <w:pPr>
              <w:contextualSpacing/>
              <w:rPr>
                <w:rFonts w:cs="Arial"/>
              </w:rPr>
            </w:pPr>
          </w:p>
          <w:p w14:paraId="62697F4E" w14:textId="547A10FB" w:rsidR="00F93F3C" w:rsidRPr="0035449F" w:rsidRDefault="00F93F3C" w:rsidP="003160DE">
            <w:pPr>
              <w:tabs>
                <w:tab w:val="left" w:pos="567"/>
              </w:tabs>
              <w:rPr>
                <w:rFonts w:cs="Arial"/>
                <w:b/>
                <w:bCs/>
              </w:rPr>
            </w:pPr>
            <w:r w:rsidRPr="0035449F">
              <w:rPr>
                <w:rFonts w:cs="Arial"/>
                <w:b/>
                <w:bCs/>
              </w:rPr>
              <w:t xml:space="preserve">2.1. </w:t>
            </w:r>
            <w:r w:rsidR="00F571B9" w:rsidRPr="0035449F">
              <w:rPr>
                <w:rFonts w:cs="Arial"/>
                <w:b/>
                <w:bCs/>
              </w:rPr>
              <w:t>The</w:t>
            </w:r>
            <w:r w:rsidRPr="0035449F">
              <w:rPr>
                <w:rFonts w:cs="Arial"/>
                <w:b/>
                <w:bCs/>
              </w:rPr>
              <w:t xml:space="preserve"> Controller:</w:t>
            </w:r>
          </w:p>
          <w:p w14:paraId="0445C801" w14:textId="6BBC4DE3" w:rsidR="00F93F3C" w:rsidRPr="0035449F" w:rsidRDefault="00F93F3C" w:rsidP="003160DE">
            <w:pPr>
              <w:tabs>
                <w:tab w:val="left" w:pos="567"/>
              </w:tabs>
              <w:rPr>
                <w:rFonts w:cs="Arial"/>
              </w:rPr>
            </w:pPr>
            <w:r w:rsidRPr="0035449F">
              <w:rPr>
                <w:rFonts w:cs="Arial"/>
              </w:rPr>
              <w:t xml:space="preserve">2.1.1. </w:t>
            </w:r>
            <w:r w:rsidR="00212C8A" w:rsidRPr="0035449F">
              <w:rPr>
                <w:rFonts w:cs="Arial"/>
              </w:rPr>
              <w:t>u</w:t>
            </w:r>
            <w:r w:rsidR="00183734" w:rsidRPr="0035449F">
              <w:rPr>
                <w:rFonts w:cs="Arial"/>
              </w:rPr>
              <w:t>ndertakes to ensure that personal data is processed in accordance with the GDPR (see Article 24 of the GDPR), other Personal Data Protection Legislation, and the terms of this Agreement</w:t>
            </w:r>
            <w:r w:rsidR="00594CFE" w:rsidRPr="0035449F">
              <w:rPr>
                <w:rFonts w:cs="Arial"/>
              </w:rPr>
              <w:t>;</w:t>
            </w:r>
          </w:p>
          <w:p w14:paraId="56D0E29A" w14:textId="006B2A27" w:rsidR="00296B77" w:rsidRPr="0035449F" w:rsidRDefault="003160DE" w:rsidP="00296B77">
            <w:pPr>
              <w:tabs>
                <w:tab w:val="left" w:pos="567"/>
              </w:tabs>
              <w:rPr>
                <w:rFonts w:cs="Arial"/>
              </w:rPr>
            </w:pPr>
            <w:r w:rsidRPr="0035449F">
              <w:rPr>
                <w:rFonts w:cs="Arial"/>
              </w:rPr>
              <w:t xml:space="preserve">2.1.2. </w:t>
            </w:r>
            <w:r w:rsidR="00212C8A" w:rsidRPr="0035449F">
              <w:rPr>
                <w:rFonts w:cs="Arial"/>
              </w:rPr>
              <w:t>h</w:t>
            </w:r>
            <w:r w:rsidR="005536E8" w:rsidRPr="0035449F">
              <w:rPr>
                <w:rFonts w:cs="Arial"/>
              </w:rPr>
              <w:t>as the right and obligation to decide on the purposes and means of processing personal data</w:t>
            </w:r>
            <w:r w:rsidR="00D127D3" w:rsidRPr="0035449F">
              <w:rPr>
                <w:rFonts w:cs="Arial"/>
              </w:rPr>
              <w:t>;</w:t>
            </w:r>
          </w:p>
          <w:p w14:paraId="6D6ED310" w14:textId="772341B6" w:rsidR="00F93F3C" w:rsidRPr="0035449F" w:rsidRDefault="003160DE" w:rsidP="00296B77">
            <w:pPr>
              <w:tabs>
                <w:tab w:val="left" w:pos="567"/>
              </w:tabs>
              <w:rPr>
                <w:rFonts w:cs="Arial"/>
              </w:rPr>
            </w:pPr>
            <w:r w:rsidRPr="0035449F">
              <w:rPr>
                <w:rFonts w:cs="Arial"/>
              </w:rPr>
              <w:t xml:space="preserve">2.1.3. </w:t>
            </w:r>
            <w:r w:rsidR="00F93F3C" w:rsidRPr="0035449F">
              <w:rPr>
                <w:rFonts w:cs="Arial"/>
              </w:rPr>
              <w:t xml:space="preserve"> </w:t>
            </w:r>
            <w:r w:rsidR="00212C8A" w:rsidRPr="0035449F">
              <w:rPr>
                <w:rFonts w:cs="Arial"/>
              </w:rPr>
              <w:t xml:space="preserve">is responsible for, including, but not limited to, ensuring that the processing of personal data </w:t>
            </w:r>
            <w:r w:rsidR="00212C8A" w:rsidRPr="0035449F">
              <w:rPr>
                <w:rFonts w:cs="Arial"/>
              </w:rPr>
              <w:lastRenderedPageBreak/>
              <w:t>that the Processor is entrusted to carry out has a legal basis</w:t>
            </w:r>
            <w:r w:rsidR="007413A5" w:rsidRPr="0035449F">
              <w:rPr>
                <w:rFonts w:cs="Arial"/>
              </w:rPr>
              <w:t>.</w:t>
            </w:r>
          </w:p>
          <w:p w14:paraId="657C2CBF" w14:textId="77777777" w:rsidR="00F762EE" w:rsidRPr="0035449F" w:rsidRDefault="00F762EE" w:rsidP="00374BCF">
            <w:pPr>
              <w:tabs>
                <w:tab w:val="left" w:pos="567"/>
              </w:tabs>
              <w:rPr>
                <w:rFonts w:cs="Arial"/>
                <w:b/>
                <w:bCs/>
              </w:rPr>
            </w:pPr>
          </w:p>
          <w:p w14:paraId="7004EADC" w14:textId="713856B4" w:rsidR="00374BCF" w:rsidRPr="0035449F" w:rsidRDefault="00374BCF" w:rsidP="00374BCF">
            <w:pPr>
              <w:tabs>
                <w:tab w:val="left" w:pos="567"/>
              </w:tabs>
              <w:rPr>
                <w:rFonts w:cs="Arial"/>
                <w:b/>
                <w:bCs/>
              </w:rPr>
            </w:pPr>
            <w:r w:rsidRPr="0035449F">
              <w:rPr>
                <w:rFonts w:cs="Arial"/>
                <w:b/>
                <w:bCs/>
              </w:rPr>
              <w:t xml:space="preserve">2.2. The </w:t>
            </w:r>
            <w:r w:rsidR="00960645" w:rsidRPr="0035449F">
              <w:rPr>
                <w:rFonts w:cs="Arial"/>
                <w:b/>
                <w:bCs/>
              </w:rPr>
              <w:t>P</w:t>
            </w:r>
            <w:r w:rsidRPr="0035449F">
              <w:rPr>
                <w:rFonts w:cs="Arial"/>
                <w:b/>
                <w:bCs/>
              </w:rPr>
              <w:t>rocessor undertake</w:t>
            </w:r>
            <w:r w:rsidR="00917B13" w:rsidRPr="0035449F">
              <w:rPr>
                <w:rFonts w:cs="Arial"/>
                <w:b/>
                <w:bCs/>
              </w:rPr>
              <w:t>s to</w:t>
            </w:r>
            <w:r w:rsidRPr="0035449F">
              <w:rPr>
                <w:rFonts w:cs="Arial"/>
                <w:b/>
                <w:bCs/>
              </w:rPr>
              <w:t>:</w:t>
            </w:r>
          </w:p>
          <w:p w14:paraId="414450A0" w14:textId="1C3F4195" w:rsidR="008B312A" w:rsidRPr="0035449F" w:rsidRDefault="00191369" w:rsidP="008B312A">
            <w:pPr>
              <w:tabs>
                <w:tab w:val="left" w:pos="567"/>
              </w:tabs>
              <w:rPr>
                <w:rFonts w:cs="Arial"/>
              </w:rPr>
            </w:pPr>
            <w:r w:rsidRPr="0035449F">
              <w:rPr>
                <w:rFonts w:cs="Arial"/>
              </w:rPr>
              <w:t xml:space="preserve">2.2.1. </w:t>
            </w:r>
            <w:r w:rsidR="00681BE5" w:rsidRPr="0035449F">
              <w:rPr>
                <w:rFonts w:cs="Arial"/>
              </w:rPr>
              <w:t>process personal data only in accordance with the terms of this Agreement and on the basis of written instructions (including in electronic format) communicated to it by the Controller, unless required to do so by the legislation of the European Union or of the respective Member State to which the Processor is subject (in which case the Processor shall inform the Controller of such requirements, unless providing such information is prohibited by law for reasons of overriding public interest). The Controller’s primary instructions regarding the subject-matter, nature, purposes, procedures, as well as the categories of personal data subjects of the processing of personal data are set out in Annex 1 to the Agreement, Instructions for the Processing of Personal Data. A functional description of the activities performed by the Processor with personal data under the Controller’s control is provided in the Main Contract and related documentation. The Controller may also provide further instructions throughout the processing of the personal data, but such instructions in relation to the Agreement must always be documented</w:t>
            </w:r>
            <w:r w:rsidR="009550FD" w:rsidRPr="0035449F">
              <w:rPr>
                <w:rFonts w:cs="Arial"/>
              </w:rPr>
              <w:t>.</w:t>
            </w:r>
          </w:p>
          <w:p w14:paraId="08BC499D" w14:textId="66DF9E17" w:rsidR="00F93F3C" w:rsidRPr="0035449F" w:rsidRDefault="00F762EE" w:rsidP="00A63E05">
            <w:pPr>
              <w:tabs>
                <w:tab w:val="left" w:pos="567"/>
              </w:tabs>
              <w:rPr>
                <w:rFonts w:cs="Arial"/>
              </w:rPr>
            </w:pPr>
            <w:r w:rsidRPr="0035449F">
              <w:rPr>
                <w:rStyle w:val="normaltextrun"/>
                <w:rFonts w:cs="Arial"/>
                <w:color w:val="000000"/>
                <w:shd w:val="clear" w:color="auto" w:fill="FFFFFF"/>
              </w:rPr>
              <w:t xml:space="preserve">2.2.2. </w:t>
            </w:r>
            <w:r w:rsidR="007D16FA" w:rsidRPr="0035449F">
              <w:rPr>
                <w:rFonts w:cs="Arial"/>
              </w:rPr>
              <w:t xml:space="preserve">process personal data </w:t>
            </w:r>
            <w:r w:rsidR="00D133FF" w:rsidRPr="0035449F">
              <w:rPr>
                <w:rFonts w:cs="Arial"/>
              </w:rPr>
              <w:t>only to the extent and for the period necessary for the proper performance of the obligations under the Main Contract. The Processor shall not have the right to process personal data for any purposes other than those provided for in the Agreement and the Main Contract, unless such authorisation is expressly stated in a separate written instruction from the Controller</w:t>
            </w:r>
            <w:r w:rsidR="007D16FA" w:rsidRPr="0035449F">
              <w:rPr>
                <w:rFonts w:cs="Arial"/>
              </w:rPr>
              <w:t>.</w:t>
            </w:r>
          </w:p>
          <w:p w14:paraId="4E9E0598" w14:textId="50F97B03" w:rsidR="00C2584A" w:rsidRPr="0035449F" w:rsidRDefault="008B312A" w:rsidP="00C2584A">
            <w:pPr>
              <w:contextualSpacing/>
              <w:rPr>
                <w:rFonts w:cs="Arial"/>
              </w:rPr>
            </w:pPr>
            <w:r w:rsidRPr="0035449F">
              <w:rPr>
                <w:rFonts w:cs="Arial"/>
              </w:rPr>
              <w:t xml:space="preserve">2.2.3. </w:t>
            </w:r>
            <w:r w:rsidR="00E431DA" w:rsidRPr="0035449F">
              <w:rPr>
                <w:rFonts w:cs="Arial"/>
              </w:rPr>
              <w:t xml:space="preserve">ensure </w:t>
            </w:r>
            <w:r w:rsidR="0029157C" w:rsidRPr="0035449F">
              <w:rPr>
                <w:rFonts w:cs="Arial"/>
              </w:rPr>
              <w:t>that the processing of personal data in accordance with the Agreement complies with the Personal Data Protection Legislation and the recommendations of supervisory authorities. The Processor agrees to any future amendments to the Agreement that will be required to implement mandatory changed requirements of the Personal Data Protection Legislation</w:t>
            </w:r>
            <w:r w:rsidR="00E431DA" w:rsidRPr="0035449F">
              <w:rPr>
                <w:rFonts w:cs="Arial"/>
              </w:rPr>
              <w:t>.</w:t>
            </w:r>
          </w:p>
          <w:p w14:paraId="397B6025" w14:textId="77777777" w:rsidR="00D12702" w:rsidRPr="0035449F" w:rsidRDefault="00D12702" w:rsidP="00656064">
            <w:pPr>
              <w:rPr>
                <w:rFonts w:cs="Arial"/>
              </w:rPr>
            </w:pPr>
          </w:p>
          <w:p w14:paraId="01608567" w14:textId="77777777" w:rsidR="00D12702" w:rsidRPr="0035449F" w:rsidRDefault="00D12702" w:rsidP="00656064">
            <w:pPr>
              <w:rPr>
                <w:rFonts w:cs="Arial"/>
              </w:rPr>
            </w:pPr>
          </w:p>
          <w:p w14:paraId="3C6FBA98" w14:textId="4D24370B" w:rsidR="00922410" w:rsidRPr="0035449F" w:rsidRDefault="00A72B7A" w:rsidP="00656064">
            <w:pPr>
              <w:rPr>
                <w:rFonts w:cs="Arial"/>
              </w:rPr>
            </w:pPr>
            <w:r w:rsidRPr="0035449F">
              <w:rPr>
                <w:rFonts w:cs="Arial"/>
              </w:rPr>
              <w:t xml:space="preserve">2.2.4. </w:t>
            </w:r>
            <w:r w:rsidR="00922410" w:rsidRPr="0035449F">
              <w:rPr>
                <w:rFonts w:cs="Arial"/>
              </w:rPr>
              <w:t xml:space="preserve">maintain </w:t>
            </w:r>
            <w:r w:rsidR="00E075AA" w:rsidRPr="0035449F">
              <w:rPr>
                <w:rFonts w:cs="Arial"/>
              </w:rPr>
              <w:t>records related to personal data processing activities carried out on behalf of the Controller. This obligation shall apply to each Processor and, where applicable, the Processor’s representative pursuant to Article 30(2) of the GDPR</w:t>
            </w:r>
            <w:r w:rsidR="00922410" w:rsidRPr="0035449F">
              <w:rPr>
                <w:rFonts w:cs="Arial"/>
              </w:rPr>
              <w:t>.</w:t>
            </w:r>
          </w:p>
          <w:p w14:paraId="2E73B581" w14:textId="6DA45AE1" w:rsidR="00536DDB" w:rsidRPr="0035449F" w:rsidRDefault="00536DDB" w:rsidP="00656064">
            <w:pPr>
              <w:rPr>
                <w:rFonts w:cs="Arial"/>
              </w:rPr>
            </w:pPr>
            <w:r w:rsidRPr="0035449F">
              <w:rPr>
                <w:rFonts w:cs="Arial"/>
              </w:rPr>
              <w:lastRenderedPageBreak/>
              <w:t>2.</w:t>
            </w:r>
            <w:r w:rsidR="00EC7C21" w:rsidRPr="0035449F">
              <w:rPr>
                <w:rFonts w:cs="Arial"/>
              </w:rPr>
              <w:t>2</w:t>
            </w:r>
            <w:r w:rsidRPr="0035449F">
              <w:rPr>
                <w:rFonts w:cs="Arial"/>
              </w:rPr>
              <w:t>.</w:t>
            </w:r>
            <w:r w:rsidR="00EC7C21" w:rsidRPr="0035449F">
              <w:rPr>
                <w:rFonts w:cs="Arial"/>
              </w:rPr>
              <w:t>5</w:t>
            </w:r>
            <w:r w:rsidRPr="0035449F">
              <w:rPr>
                <w:rFonts w:cs="Arial"/>
              </w:rPr>
              <w:t xml:space="preserve">. </w:t>
            </w:r>
            <w:r w:rsidR="00EF09FF" w:rsidRPr="0035449F">
              <w:rPr>
                <w:rFonts w:cs="Arial"/>
              </w:rPr>
              <w:t>immediately inform the Controller if, in the opinion of the Processor, the instructions of the Controller conflict with the Personal Data Protection Legislation</w:t>
            </w:r>
            <w:r w:rsidR="003F3B50" w:rsidRPr="0035449F">
              <w:rPr>
                <w:rFonts w:cs="Arial"/>
              </w:rPr>
              <w:t>.</w:t>
            </w:r>
          </w:p>
          <w:p w14:paraId="1B22E733" w14:textId="77777777" w:rsidR="004721C9" w:rsidRPr="0035449F" w:rsidRDefault="004721C9" w:rsidP="009A2ABF">
            <w:pPr>
              <w:rPr>
                <w:rFonts w:cs="Arial"/>
              </w:rPr>
            </w:pPr>
          </w:p>
          <w:p w14:paraId="4DF67030" w14:textId="68735953" w:rsidR="009A2ABF" w:rsidRPr="0035449F" w:rsidRDefault="00EC7C21" w:rsidP="009A2ABF">
            <w:pPr>
              <w:rPr>
                <w:rFonts w:cs="Arial"/>
              </w:rPr>
            </w:pPr>
            <w:r w:rsidRPr="0035449F">
              <w:rPr>
                <w:rFonts w:cs="Arial"/>
              </w:rPr>
              <w:t>2.3</w:t>
            </w:r>
            <w:r w:rsidR="00FE4AB2" w:rsidRPr="0035449F">
              <w:rPr>
                <w:rFonts w:cs="Arial"/>
              </w:rPr>
              <w:t xml:space="preserve">. </w:t>
            </w:r>
            <w:r w:rsidR="00504C9E" w:rsidRPr="0035449F">
              <w:rPr>
                <w:rFonts w:cs="Arial"/>
              </w:rPr>
              <w:t>Taking into account the nature of the personal data processing and the information available to the Processor, the Processor undertakes, without undue delay, to help the Controller</w:t>
            </w:r>
            <w:r w:rsidRPr="0035449F">
              <w:rPr>
                <w:rFonts w:cs="Arial"/>
              </w:rPr>
              <w:t>:</w:t>
            </w:r>
          </w:p>
          <w:p w14:paraId="7D1B4FC6" w14:textId="23C87E7E" w:rsidR="000D7E9F" w:rsidRPr="0035449F" w:rsidRDefault="000D7E9F" w:rsidP="00410A36">
            <w:pPr>
              <w:rPr>
                <w:rFonts w:cs="Arial"/>
              </w:rPr>
            </w:pPr>
            <w:r w:rsidRPr="0035449F">
              <w:rPr>
                <w:rFonts w:cs="Arial"/>
              </w:rPr>
              <w:t>2.3.1.</w:t>
            </w:r>
            <w:r w:rsidR="62D73CEA" w:rsidRPr="0035449F">
              <w:rPr>
                <w:rFonts w:cs="Arial"/>
              </w:rPr>
              <w:t xml:space="preserve"> </w:t>
            </w:r>
            <w:r w:rsidR="0017598D" w:rsidRPr="0035449F">
              <w:rPr>
                <w:rFonts w:cs="Arial"/>
              </w:rPr>
              <w:t>to ensure the implementation of the obligations set out in Articles 32 to 36 of the GDPR</w:t>
            </w:r>
            <w:r w:rsidRPr="0035449F">
              <w:rPr>
                <w:rFonts w:cs="Arial"/>
              </w:rPr>
              <w:t>;</w:t>
            </w:r>
          </w:p>
          <w:p w14:paraId="1B2FE968" w14:textId="6D5EA402" w:rsidR="00D80659" w:rsidRPr="0035449F" w:rsidRDefault="00874AE1" w:rsidP="003160DE">
            <w:pPr>
              <w:contextualSpacing/>
              <w:rPr>
                <w:rFonts w:cs="Arial"/>
              </w:rPr>
            </w:pPr>
            <w:r w:rsidRPr="0035449F">
              <w:rPr>
                <w:rFonts w:cs="Arial"/>
              </w:rPr>
              <w:t xml:space="preserve">2.3.2. </w:t>
            </w:r>
            <w:r w:rsidR="00F350E6" w:rsidRPr="0035449F">
              <w:rPr>
                <w:rFonts w:cs="Arial"/>
              </w:rPr>
              <w:t>to ensure the enforcement of the rights of data subjects under the Personal Data Protection Legislation by applying appropriate technical and organisational security measures</w:t>
            </w:r>
            <w:r w:rsidRPr="0035449F">
              <w:rPr>
                <w:rFonts w:cs="Arial"/>
              </w:rPr>
              <w:t>;</w:t>
            </w:r>
          </w:p>
          <w:p w14:paraId="6F013B78" w14:textId="49AEA784" w:rsidR="009B3047" w:rsidRPr="0035449F" w:rsidRDefault="009B3047" w:rsidP="003160DE">
            <w:pPr>
              <w:contextualSpacing/>
              <w:rPr>
                <w:rFonts w:cs="Arial"/>
                <w:lang w:val="lt-LT"/>
              </w:rPr>
            </w:pPr>
            <w:r w:rsidRPr="0035449F">
              <w:rPr>
                <w:rFonts w:cs="Arial"/>
                <w:lang w:val="lt-LT"/>
              </w:rPr>
              <w:t xml:space="preserve">2.3.3. </w:t>
            </w:r>
            <w:r w:rsidR="00D33F06" w:rsidRPr="0035449F">
              <w:rPr>
                <w:rFonts w:cs="Arial"/>
                <w:lang w:val="lt-LT"/>
              </w:rPr>
              <w:t xml:space="preserve">to </w:t>
            </w:r>
            <w:r w:rsidR="00D33F06" w:rsidRPr="0035449F">
              <w:rPr>
                <w:rFonts w:cs="Arial"/>
              </w:rPr>
              <w:t>provide evidence of the proper performance of the Processor’s duties, if the Controller specifically requests it in writing</w:t>
            </w:r>
            <w:r w:rsidRPr="0035449F">
              <w:rPr>
                <w:rFonts w:cs="Arial"/>
                <w:lang w:val="lt-LT"/>
              </w:rPr>
              <w:t>.</w:t>
            </w:r>
          </w:p>
          <w:p w14:paraId="0D9E6491" w14:textId="77777777" w:rsidR="00730E48" w:rsidRPr="0035449F" w:rsidRDefault="00730E48" w:rsidP="003160DE">
            <w:pPr>
              <w:contextualSpacing/>
              <w:rPr>
                <w:rFonts w:eastAsia="Calibri" w:cs="Arial"/>
                <w:lang w:val="lt-LT"/>
              </w:rPr>
            </w:pPr>
          </w:p>
          <w:p w14:paraId="318AFC25" w14:textId="7C0958BE" w:rsidR="00410A36" w:rsidRPr="0035449F" w:rsidRDefault="00CE2174" w:rsidP="003160DE">
            <w:pPr>
              <w:contextualSpacing/>
              <w:rPr>
                <w:rFonts w:eastAsia="Calibri" w:cs="Arial"/>
                <w:lang w:val="lt-LT"/>
              </w:rPr>
            </w:pPr>
            <w:r w:rsidRPr="0035449F">
              <w:rPr>
                <w:rFonts w:eastAsia="Calibri" w:cs="Arial"/>
                <w:lang w:val="lt-LT"/>
              </w:rPr>
              <w:t>2.4.</w:t>
            </w:r>
            <w:r w:rsidR="00536243" w:rsidRPr="0035449F">
              <w:rPr>
                <w:rFonts w:cs="Arial"/>
              </w:rPr>
              <w:t xml:space="preserve"> </w:t>
            </w:r>
            <w:r w:rsidR="00542888" w:rsidRPr="0035449F">
              <w:rPr>
                <w:rFonts w:cs="Arial"/>
              </w:rPr>
              <w:t>If a data subject, a supervisory or other public authority or any other third party contacts the Processor with a request for personal data processed under this Agreement, the Processor undertakes to transmit such a request to the Controller without delay</w:t>
            </w:r>
            <w:r w:rsidRPr="0035449F">
              <w:rPr>
                <w:rFonts w:eastAsia="Calibri" w:cs="Arial"/>
                <w:lang w:val="lt-LT"/>
              </w:rPr>
              <w:t>.</w:t>
            </w:r>
          </w:p>
          <w:p w14:paraId="50A31DA2" w14:textId="77777777" w:rsidR="00730E48" w:rsidRPr="0035449F" w:rsidRDefault="00730E48" w:rsidP="003160DE">
            <w:pPr>
              <w:contextualSpacing/>
              <w:rPr>
                <w:rFonts w:cs="Arial"/>
                <w:lang w:val="lt-LT"/>
              </w:rPr>
            </w:pPr>
          </w:p>
          <w:p w14:paraId="0CAFC7C0" w14:textId="1084C5C0" w:rsidR="00194C0D" w:rsidRPr="0035449F" w:rsidRDefault="00194C0D" w:rsidP="003160DE">
            <w:pPr>
              <w:contextualSpacing/>
              <w:rPr>
                <w:rFonts w:cs="Arial"/>
                <w:lang w:val="lt-LT"/>
              </w:rPr>
            </w:pPr>
            <w:r w:rsidRPr="0035449F">
              <w:rPr>
                <w:rFonts w:cs="Arial"/>
                <w:lang w:val="lt-LT"/>
              </w:rPr>
              <w:t xml:space="preserve">2.5. </w:t>
            </w:r>
            <w:r w:rsidR="00577C7C" w:rsidRPr="0035449F">
              <w:rPr>
                <w:rFonts w:cs="Arial"/>
              </w:rPr>
              <w:t>The Processor undertakes not to take any action that would oblige the Controller to act in a manner inconsistent with the requirements of the Personal Data Protection Legislation</w:t>
            </w:r>
            <w:r w:rsidRPr="0035449F">
              <w:rPr>
                <w:rFonts w:cs="Arial"/>
                <w:lang w:val="lt-LT"/>
              </w:rPr>
              <w:t>.</w:t>
            </w:r>
          </w:p>
          <w:p w14:paraId="58E78818" w14:textId="77777777" w:rsidR="00730E48" w:rsidRPr="0035449F" w:rsidRDefault="00730E48" w:rsidP="00671776">
            <w:pPr>
              <w:pStyle w:val="ListParagraph"/>
              <w:tabs>
                <w:tab w:val="left" w:pos="567"/>
              </w:tabs>
              <w:spacing w:after="0" w:line="240" w:lineRule="auto"/>
              <w:ind w:left="0"/>
              <w:jc w:val="both"/>
              <w:rPr>
                <w:rFonts w:ascii="Arial" w:hAnsi="Arial" w:cs="Arial"/>
              </w:rPr>
            </w:pPr>
          </w:p>
          <w:p w14:paraId="4B4AE843" w14:textId="1CB4A340" w:rsidR="00196C13" w:rsidRPr="0035449F" w:rsidRDefault="004A0FA2" w:rsidP="00671776">
            <w:pPr>
              <w:pStyle w:val="ListParagraph"/>
              <w:tabs>
                <w:tab w:val="left" w:pos="567"/>
              </w:tabs>
              <w:spacing w:after="0" w:line="240" w:lineRule="auto"/>
              <w:ind w:left="0"/>
              <w:jc w:val="both"/>
              <w:rPr>
                <w:rFonts w:ascii="Arial" w:hAnsi="Arial" w:cs="Arial"/>
              </w:rPr>
            </w:pPr>
            <w:r w:rsidRPr="0035449F">
              <w:rPr>
                <w:rFonts w:ascii="Arial" w:hAnsi="Arial" w:cs="Arial"/>
              </w:rPr>
              <w:t>2.</w:t>
            </w:r>
            <w:r w:rsidRPr="006845EB">
              <w:rPr>
                <w:rFonts w:ascii="Arial" w:hAnsi="Arial" w:cs="Arial"/>
                <w:lang w:val="en-US"/>
              </w:rPr>
              <w:t>6.</w:t>
            </w:r>
            <w:r w:rsidR="00D676FE" w:rsidRPr="006845EB">
              <w:rPr>
                <w:rFonts w:ascii="Arial" w:hAnsi="Arial" w:cs="Arial"/>
                <w:lang w:val="en-US"/>
              </w:rPr>
              <w:t xml:space="preserve"> </w:t>
            </w:r>
            <w:r w:rsidR="00F65FED" w:rsidRPr="006845EB">
              <w:rPr>
                <w:rFonts w:ascii="Arial" w:hAnsi="Arial" w:cs="Arial"/>
                <w:lang w:val="en-US"/>
              </w:rPr>
              <w:t>The Processor shall not transfer or otherwise disclose personal data or other information relating to the processing of personal data to any other third party. The Processor undertakes to notify the Controller without delay of situations in which, in order to comply with its obligations under the Personal Data Protection Legislation, the Processor is obliged to disclose the personal data which it processes on behalf of the Controller. When disclosing personal data in order to comply with an obligation imposed by law or regulation, the Processor must require the third party to maintain the confidentiality of the personal data</w:t>
            </w:r>
            <w:r w:rsidR="00752795" w:rsidRPr="006845EB">
              <w:rPr>
                <w:rFonts w:ascii="Arial" w:hAnsi="Arial" w:cs="Arial"/>
                <w:lang w:val="en-US"/>
              </w:rPr>
              <w:t>.</w:t>
            </w:r>
          </w:p>
          <w:p w14:paraId="1786E29F" w14:textId="77777777" w:rsidR="00730E48" w:rsidRPr="0035449F" w:rsidRDefault="00730E48" w:rsidP="003160DE">
            <w:pPr>
              <w:contextualSpacing/>
              <w:rPr>
                <w:rFonts w:cs="Arial"/>
              </w:rPr>
            </w:pPr>
          </w:p>
          <w:p w14:paraId="2E139422" w14:textId="455CE340" w:rsidR="00196C13" w:rsidRPr="0035449F" w:rsidRDefault="00196C13" w:rsidP="003160DE">
            <w:pPr>
              <w:contextualSpacing/>
              <w:rPr>
                <w:rFonts w:cs="Arial"/>
                <w:lang w:val="lt-LT"/>
              </w:rPr>
            </w:pPr>
            <w:r w:rsidRPr="0035449F">
              <w:rPr>
                <w:rFonts w:cs="Arial"/>
              </w:rPr>
              <w:t>2.7.</w:t>
            </w:r>
            <w:r w:rsidR="074035EC" w:rsidRPr="0035449F">
              <w:rPr>
                <w:rFonts w:cs="Arial"/>
              </w:rPr>
              <w:t xml:space="preserve"> </w:t>
            </w:r>
            <w:r w:rsidR="00730E48" w:rsidRPr="0035449F">
              <w:rPr>
                <w:rFonts w:cs="Arial"/>
              </w:rPr>
              <w:t>This Agreement shall not relieve the Parties of any other obligations to which they are subject under the GDPR or other legislation</w:t>
            </w:r>
            <w:r w:rsidR="00011755" w:rsidRPr="0035449F">
              <w:rPr>
                <w:rFonts w:cs="Arial"/>
              </w:rPr>
              <w:t>.</w:t>
            </w:r>
          </w:p>
        </w:tc>
      </w:tr>
      <w:tr w:rsidR="00BF315F" w:rsidRPr="0035449F" w14:paraId="3B75332E" w14:textId="77777777" w:rsidTr="2E3DDFE4">
        <w:tc>
          <w:tcPr>
            <w:tcW w:w="4962" w:type="dxa"/>
          </w:tcPr>
          <w:p w14:paraId="67B7C25B" w14:textId="77777777" w:rsidR="00BF315F" w:rsidRPr="0035449F" w:rsidRDefault="00BF315F" w:rsidP="003E1652">
            <w:pPr>
              <w:contextualSpacing/>
              <w:rPr>
                <w:rFonts w:cs="Arial"/>
                <w:lang w:val="lt-LT"/>
              </w:rPr>
            </w:pPr>
          </w:p>
        </w:tc>
        <w:tc>
          <w:tcPr>
            <w:tcW w:w="4961" w:type="dxa"/>
          </w:tcPr>
          <w:p w14:paraId="0FA80284" w14:textId="77777777" w:rsidR="00BF315F" w:rsidRPr="0035449F" w:rsidRDefault="00BF315F" w:rsidP="003E1652">
            <w:pPr>
              <w:tabs>
                <w:tab w:val="left" w:pos="456"/>
              </w:tabs>
              <w:contextualSpacing/>
              <w:rPr>
                <w:rFonts w:cs="Arial"/>
              </w:rPr>
            </w:pPr>
          </w:p>
        </w:tc>
      </w:tr>
      <w:tr w:rsidR="00BF315F" w:rsidRPr="0035449F" w14:paraId="5FEDD0AA" w14:textId="77777777" w:rsidTr="2E3DDFE4">
        <w:tc>
          <w:tcPr>
            <w:tcW w:w="4962" w:type="dxa"/>
          </w:tcPr>
          <w:p w14:paraId="2E82AE83" w14:textId="37A75168" w:rsidR="007D26B8" w:rsidRPr="0035449F" w:rsidRDefault="00921FC1" w:rsidP="00196C13">
            <w:pPr>
              <w:pStyle w:val="ListParagraph"/>
              <w:numPr>
                <w:ilvl w:val="0"/>
                <w:numId w:val="2"/>
              </w:numPr>
              <w:spacing w:after="0" w:line="240" w:lineRule="auto"/>
              <w:ind w:left="426" w:hanging="426"/>
              <w:jc w:val="both"/>
              <w:rPr>
                <w:rFonts w:ascii="Arial" w:hAnsi="Arial" w:cs="Arial"/>
                <w:b/>
              </w:rPr>
            </w:pPr>
            <w:r w:rsidRPr="0035449F">
              <w:rPr>
                <w:rFonts w:ascii="Arial" w:hAnsi="Arial" w:cs="Arial"/>
                <w:b/>
              </w:rPr>
              <w:lastRenderedPageBreak/>
              <w:t>Informacijos saugumas bei konfidencialumas</w:t>
            </w:r>
          </w:p>
          <w:p w14:paraId="1A395284" w14:textId="77777777" w:rsidR="00BF315F" w:rsidRPr="0035449F" w:rsidRDefault="00BF315F" w:rsidP="003E1652">
            <w:pPr>
              <w:contextualSpacing/>
              <w:rPr>
                <w:rFonts w:cs="Arial"/>
                <w:b/>
                <w:lang w:val="lt-LT"/>
              </w:rPr>
            </w:pPr>
          </w:p>
        </w:tc>
        <w:tc>
          <w:tcPr>
            <w:tcW w:w="4961" w:type="dxa"/>
          </w:tcPr>
          <w:p w14:paraId="241F4D86" w14:textId="1F56E0B1" w:rsidR="00BF315F" w:rsidRPr="0035449F" w:rsidRDefault="001C1DAF" w:rsidP="001C1DAF">
            <w:pPr>
              <w:rPr>
                <w:rFonts w:cs="Arial"/>
                <w:b/>
              </w:rPr>
            </w:pPr>
            <w:r w:rsidRPr="0035449F">
              <w:rPr>
                <w:rFonts w:cs="Arial"/>
                <w:b/>
              </w:rPr>
              <w:t xml:space="preserve">3. </w:t>
            </w:r>
            <w:r w:rsidR="00B573E8" w:rsidRPr="0035449F">
              <w:rPr>
                <w:rFonts w:cs="Arial"/>
                <w:b/>
              </w:rPr>
              <w:t>Information Security and Confidentiality</w:t>
            </w:r>
          </w:p>
        </w:tc>
      </w:tr>
      <w:tr w:rsidR="00BF315F" w:rsidRPr="0035449F" w14:paraId="33661B5B" w14:textId="77777777" w:rsidTr="005C571E">
        <w:trPr>
          <w:trHeight w:val="4907"/>
        </w:trPr>
        <w:tc>
          <w:tcPr>
            <w:tcW w:w="4962" w:type="dxa"/>
          </w:tcPr>
          <w:p w14:paraId="0F6E8159" w14:textId="77777777" w:rsidR="001D5FC5" w:rsidRPr="0035449F" w:rsidRDefault="002E5C50" w:rsidP="004B4B8C">
            <w:pPr>
              <w:pStyle w:val="ListParagraph"/>
              <w:numPr>
                <w:ilvl w:val="1"/>
                <w:numId w:val="2"/>
              </w:numPr>
              <w:tabs>
                <w:tab w:val="left" w:pos="749"/>
              </w:tabs>
              <w:ind w:left="39" w:firstLine="0"/>
              <w:jc w:val="both"/>
              <w:rPr>
                <w:rFonts w:ascii="Arial" w:hAnsi="Arial" w:cs="Arial"/>
              </w:rPr>
            </w:pPr>
            <w:r w:rsidRPr="0035449F">
              <w:rPr>
                <w:rFonts w:ascii="Arial" w:hAnsi="Arial" w:cs="Arial"/>
              </w:rPr>
              <w:t xml:space="preserve">Vadovaujantis BDAR 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 </w:t>
            </w:r>
          </w:p>
          <w:p w14:paraId="416AF26F" w14:textId="01C220BC" w:rsidR="00BF315F" w:rsidRPr="0035449F" w:rsidRDefault="002E5C50" w:rsidP="004B4B8C">
            <w:pPr>
              <w:pStyle w:val="ListParagraph"/>
              <w:numPr>
                <w:ilvl w:val="1"/>
                <w:numId w:val="2"/>
              </w:numPr>
              <w:tabs>
                <w:tab w:val="left" w:pos="749"/>
              </w:tabs>
              <w:ind w:left="39" w:firstLine="0"/>
              <w:jc w:val="both"/>
              <w:rPr>
                <w:rFonts w:ascii="Arial" w:hAnsi="Arial" w:cs="Arial"/>
              </w:rPr>
            </w:pPr>
            <w:r w:rsidRPr="0035449F">
              <w:rPr>
                <w:rFonts w:ascii="Arial" w:hAnsi="Arial" w:cs="Arial"/>
              </w:rPr>
              <w:t>Duomenų tvarkytojas įsipareigoja laikytis visų rašytinių saugumo reikalavimų ir politikų, kurias pateiks Duomenų valdytojas. Duomenų tvarkytojas įsipareigoja saugoti asmens duomenis nuo sunaikinimo, pakeitimo, neteisėto platinimo arba neteisėtos prieigos, nuo visų formų neteisėto tvarkymo.</w:t>
            </w:r>
          </w:p>
        </w:tc>
        <w:tc>
          <w:tcPr>
            <w:tcW w:w="4961" w:type="dxa"/>
          </w:tcPr>
          <w:p w14:paraId="567B7F63" w14:textId="62AD1F90" w:rsidR="00BF315F" w:rsidRPr="006845EB" w:rsidRDefault="00843812" w:rsidP="00843812">
            <w:pPr>
              <w:tabs>
                <w:tab w:val="left" w:pos="567"/>
              </w:tabs>
              <w:rPr>
                <w:rFonts w:cs="Arial"/>
                <w:lang w:val="en-US"/>
              </w:rPr>
            </w:pPr>
            <w:r w:rsidRPr="006845EB">
              <w:rPr>
                <w:rFonts w:cs="Arial"/>
                <w:lang w:val="en-US"/>
              </w:rPr>
              <w:t xml:space="preserve">3.1. </w:t>
            </w:r>
            <w:r w:rsidR="002E58BD" w:rsidRPr="006845EB">
              <w:rPr>
                <w:rFonts w:cs="Arial"/>
                <w:lang w:val="en-US"/>
              </w:rPr>
              <w:t>In accordance with Article 32 of the GDPR, the Controller and the Processor, taking into account the state of the art, the costs of implementation and the nature, scope, context and purposes of personal data processing as well as the risk of varying likelihood and severity for the rights and freedoms of natural persons, shall implement appropriate technical and organisational measures to ensure a level of security appropriate to the risk</w:t>
            </w:r>
            <w:r w:rsidR="00933E38" w:rsidRPr="006845EB">
              <w:rPr>
                <w:rFonts w:cs="Arial"/>
                <w:lang w:val="en-US"/>
              </w:rPr>
              <w:t>.</w:t>
            </w:r>
          </w:p>
          <w:p w14:paraId="7D7F3143" w14:textId="77777777" w:rsidR="005C571E" w:rsidRPr="006845EB" w:rsidRDefault="005C571E" w:rsidP="00843812">
            <w:pPr>
              <w:tabs>
                <w:tab w:val="left" w:pos="567"/>
              </w:tabs>
              <w:rPr>
                <w:rFonts w:cs="Arial"/>
                <w:lang w:val="en-US"/>
              </w:rPr>
            </w:pPr>
          </w:p>
          <w:p w14:paraId="5D1240B9" w14:textId="77777777" w:rsidR="005C571E" w:rsidRPr="006845EB" w:rsidRDefault="005C571E" w:rsidP="00843812">
            <w:pPr>
              <w:tabs>
                <w:tab w:val="left" w:pos="567"/>
              </w:tabs>
              <w:rPr>
                <w:rFonts w:cs="Arial"/>
                <w:lang w:val="en-US"/>
              </w:rPr>
            </w:pPr>
          </w:p>
          <w:p w14:paraId="3EE35CA6" w14:textId="263E34A8" w:rsidR="000C0A87" w:rsidRPr="006845EB" w:rsidRDefault="00AC783A" w:rsidP="005C571E">
            <w:pPr>
              <w:pStyle w:val="ListParagraph"/>
              <w:tabs>
                <w:tab w:val="left" w:pos="567"/>
              </w:tabs>
              <w:spacing w:after="0" w:line="240" w:lineRule="auto"/>
              <w:ind w:left="0"/>
              <w:jc w:val="both"/>
              <w:rPr>
                <w:rFonts w:ascii="Arial" w:hAnsi="Arial" w:cs="Arial"/>
                <w:lang w:val="en-US"/>
              </w:rPr>
            </w:pPr>
            <w:r w:rsidRPr="006845EB">
              <w:rPr>
                <w:rFonts w:ascii="Arial" w:hAnsi="Arial" w:cs="Arial"/>
                <w:lang w:val="en-US"/>
              </w:rPr>
              <w:t xml:space="preserve">3.2. </w:t>
            </w:r>
            <w:r w:rsidR="005C571E" w:rsidRPr="006845EB">
              <w:rPr>
                <w:rFonts w:ascii="Arial" w:hAnsi="Arial" w:cs="Arial"/>
                <w:lang w:val="en-US"/>
              </w:rPr>
              <w:t>The Processor undertakes to comply with all written security requirements and policies provided by the Controller. The Processor undertakes to protect personal data against destruction, alteration, unauthorised dissemination or unauthorised access, and against all forms of unlawful processing</w:t>
            </w:r>
            <w:r w:rsidR="00127663" w:rsidRPr="006845EB">
              <w:rPr>
                <w:rFonts w:ascii="Arial" w:hAnsi="Arial" w:cs="Arial"/>
                <w:lang w:val="en-US"/>
              </w:rPr>
              <w:t>.</w:t>
            </w:r>
          </w:p>
        </w:tc>
      </w:tr>
      <w:tr w:rsidR="00BF315F" w:rsidRPr="0035449F" w14:paraId="768AC532" w14:textId="77777777" w:rsidTr="2E3DDFE4">
        <w:tc>
          <w:tcPr>
            <w:tcW w:w="4962" w:type="dxa"/>
          </w:tcPr>
          <w:p w14:paraId="37D1F2C3" w14:textId="77777777" w:rsidR="00A80735" w:rsidRPr="0035449F" w:rsidRDefault="00A80735" w:rsidP="00A80735">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t>Duomenų valdytojas įvertina fizinių asmenų teisėms ir laisvėms galinčią kilti riziką tvarkant asmens duomenis ir įgyvendina priemones šiai rizikai sumažinti. Priklausomai nuo jų tinkamumo, priemonės gali būti šios:</w:t>
            </w:r>
          </w:p>
          <w:p w14:paraId="30C3607F" w14:textId="77777777" w:rsidR="00FC72DC" w:rsidRPr="0035449F" w:rsidRDefault="00FC72DC" w:rsidP="00FC72DC">
            <w:pPr>
              <w:pStyle w:val="ListParagraph"/>
              <w:tabs>
                <w:tab w:val="left" w:pos="567"/>
              </w:tabs>
              <w:spacing w:after="0" w:line="240" w:lineRule="auto"/>
              <w:ind w:left="0"/>
              <w:jc w:val="both"/>
              <w:rPr>
                <w:rFonts w:ascii="Arial" w:hAnsi="Arial" w:cs="Arial"/>
              </w:rPr>
            </w:pPr>
          </w:p>
          <w:p w14:paraId="0C5B0779" w14:textId="77777777" w:rsidR="00A80735" w:rsidRPr="0035449F" w:rsidRDefault="00A80735" w:rsidP="00A80735">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t>asmens duomenų pseudonimizavimas ir (ar) šifravimas;</w:t>
            </w:r>
          </w:p>
          <w:p w14:paraId="561200E9" w14:textId="13A93815" w:rsidR="00FC72DC" w:rsidRPr="0035449F" w:rsidRDefault="00A80735" w:rsidP="00FC72DC">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t>galimybė užtikrinti nuolatinį asmens duomenų tvarkymo sistemų ir paslaugų konfidencialumą, vientisumą, prieinamumą ir atsparumą;</w:t>
            </w:r>
          </w:p>
          <w:p w14:paraId="293EF7C0" w14:textId="77777777" w:rsidR="00A80735" w:rsidRPr="0035449F" w:rsidRDefault="00A80735" w:rsidP="00A80735">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t>galimybė laiku atkurti prieinamumą ir prieigą prie asmens duomenų įvykus fiziniam ar techniniam incidentui;</w:t>
            </w:r>
          </w:p>
          <w:p w14:paraId="52313165" w14:textId="77777777" w:rsidR="004459C5" w:rsidRPr="0035449F" w:rsidRDefault="004459C5" w:rsidP="004459C5">
            <w:pPr>
              <w:pStyle w:val="ListParagraph"/>
              <w:tabs>
                <w:tab w:val="left" w:pos="567"/>
              </w:tabs>
              <w:spacing w:after="0" w:line="240" w:lineRule="auto"/>
              <w:ind w:left="0"/>
              <w:jc w:val="both"/>
              <w:rPr>
                <w:rFonts w:ascii="Arial" w:hAnsi="Arial" w:cs="Arial"/>
              </w:rPr>
            </w:pPr>
          </w:p>
          <w:p w14:paraId="6FB33832" w14:textId="77777777" w:rsidR="00A80735" w:rsidRPr="0035449F" w:rsidRDefault="00A80735" w:rsidP="00A80735">
            <w:pPr>
              <w:pStyle w:val="ListParagraph"/>
              <w:numPr>
                <w:ilvl w:val="2"/>
                <w:numId w:val="2"/>
              </w:numPr>
              <w:tabs>
                <w:tab w:val="left" w:pos="567"/>
              </w:tabs>
              <w:spacing w:after="0" w:line="240" w:lineRule="auto"/>
              <w:ind w:left="0" w:firstLine="0"/>
              <w:jc w:val="both"/>
              <w:rPr>
                <w:rFonts w:ascii="Arial" w:hAnsi="Arial" w:cs="Arial"/>
              </w:rPr>
            </w:pPr>
            <w:r w:rsidRPr="0035449F">
              <w:rPr>
                <w:rFonts w:ascii="Arial" w:hAnsi="Arial" w:cs="Arial"/>
              </w:rPr>
              <w:t>techninių ir organizacinių priemonių, užtikrinančių asmens duomenų tvarkymo saugumą, reguliaraus testavimo, tikrinimo ir įvertinimo procesas.</w:t>
            </w:r>
          </w:p>
          <w:p w14:paraId="3F5BA046" w14:textId="63781269" w:rsidR="00A4632E" w:rsidRPr="0035449F" w:rsidRDefault="00A4632E" w:rsidP="00A4632E">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t>Pagal BDAR 32 straipsnį Duomenų tvarkytojas, nepriklausomai nuo Duomenų valdytojo, taip pat įvertina asmens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p>
          <w:p w14:paraId="392063A3" w14:textId="77777777" w:rsidR="00A4632E" w:rsidRPr="0035449F" w:rsidRDefault="00A4632E" w:rsidP="00A4632E">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lastRenderedPageBreak/>
              <w:t xml:space="preserve">Be to, Duomenų tvarkytojas padeda Duomenų valdytojui užtikrinti Duomenų valdytojo pareigų pagal BDAR 32 straipsnį vykdymą, teikdamas </w:t>
            </w:r>
            <w:r w:rsidRPr="0035449F">
              <w:rPr>
                <w:rFonts w:ascii="Arial" w:hAnsi="Arial" w:cs="Arial"/>
                <w:i/>
                <w:iCs/>
              </w:rPr>
              <w:t>inter alia</w:t>
            </w:r>
            <w:r w:rsidRPr="0035449F">
              <w:rPr>
                <w:rFonts w:ascii="Arial" w:hAnsi="Arial" w:cs="Arial"/>
              </w:rPr>
              <w:t xml:space="preserve"> Duomenų valdytojui informaciją apie technines ir organizacines priemones, kurias Duomenų tvarkytojas jau įgyvendino pagal BDAR 32 straipsnį kartu su visa kita informacija, reikalinga Duomenų valdytojui įvykdyti Duomenų valdytojo pareigas pagal BDAR 32 straipsnį.</w:t>
            </w:r>
          </w:p>
          <w:p w14:paraId="2A9B45A0" w14:textId="77777777" w:rsidR="00A4632E" w:rsidRPr="0035449F" w:rsidRDefault="00A4632E" w:rsidP="00A4632E">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t>Duomenų tvarkytojas įsipareigoja užtikrinti, kad tvarkydamas asmens duomenis jis taikys ne žemesnio lygio nei rekomenduojamas technines ir organizacines priemones, nurodytas Susitarimo Priede Nr. 3 „</w:t>
            </w:r>
            <w:r w:rsidRPr="0035449F">
              <w:rPr>
                <w:rFonts w:ascii="Arial" w:hAnsi="Arial" w:cs="Arial"/>
                <w:color w:val="000000" w:themeColor="text1"/>
              </w:rPr>
              <w:t>Techninės ir organizacinės saugumo priemonės</w:t>
            </w:r>
            <w:r w:rsidRPr="0035449F">
              <w:rPr>
                <w:rFonts w:ascii="Arial" w:hAnsi="Arial" w:cs="Arial"/>
              </w:rPr>
              <w:t>“.</w:t>
            </w:r>
          </w:p>
          <w:p w14:paraId="21CAC3B3" w14:textId="77777777" w:rsidR="00A4632E" w:rsidRPr="0035449F" w:rsidRDefault="00A4632E" w:rsidP="00A4632E">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t>Duomenų tvarkytojas įsipareigoja imtis visų veiksmų, kad padėtų Duomenų valdytojui asmens duomenų saugumo pažeidimo atveju siekiant sumažinti pažeidimo neigiamas pasekmes, taip pat nedelsiant pranešti Duomenų valdytojui apie bet kokį incidentą, susijusį su asmens duomenimis, bei apie neautorizuotą prieigą prie asmens duomenų, vadovaudamasis šio Susitarimo 7.</w:t>
            </w:r>
            <w:r w:rsidRPr="0035449F">
              <w:rPr>
                <w:rFonts w:ascii="Arial" w:hAnsi="Arial" w:cs="Arial"/>
                <w:lang w:val="sv-SE"/>
              </w:rPr>
              <w:t>1</w:t>
            </w:r>
            <w:r w:rsidRPr="0035449F">
              <w:rPr>
                <w:rFonts w:ascii="Arial" w:hAnsi="Arial" w:cs="Arial"/>
              </w:rPr>
              <w:t xml:space="preserve"> </w:t>
            </w:r>
            <w:r w:rsidRPr="0035449F">
              <w:rPr>
                <w:rFonts w:ascii="Arial" w:hAnsi="Arial" w:cs="Arial"/>
                <w:lang w:val="sv-SE"/>
              </w:rPr>
              <w:t xml:space="preserve">– </w:t>
            </w:r>
            <w:r w:rsidRPr="0035449F">
              <w:rPr>
                <w:rFonts w:ascii="Arial" w:hAnsi="Arial" w:cs="Arial"/>
              </w:rPr>
              <w:t xml:space="preserve">7.7 punktais. </w:t>
            </w:r>
          </w:p>
          <w:p w14:paraId="57CCF4E0" w14:textId="77777777" w:rsidR="005004DB" w:rsidRPr="0035449F" w:rsidRDefault="005004DB" w:rsidP="004549B4">
            <w:pPr>
              <w:pStyle w:val="ListParagraph"/>
              <w:numPr>
                <w:ilvl w:val="1"/>
                <w:numId w:val="2"/>
              </w:numPr>
              <w:tabs>
                <w:tab w:val="left" w:pos="567"/>
                <w:tab w:val="left" w:pos="735"/>
              </w:tabs>
              <w:spacing w:after="0" w:line="240" w:lineRule="auto"/>
              <w:ind w:left="0" w:firstLine="0"/>
              <w:jc w:val="both"/>
              <w:rPr>
                <w:rFonts w:ascii="Arial" w:hAnsi="Arial" w:cs="Arial"/>
              </w:rPr>
            </w:pPr>
            <w:r w:rsidRPr="0035449F">
              <w:rPr>
                <w:rFonts w:ascii="Arial" w:hAnsi="Arial" w:cs="Arial"/>
              </w:rPr>
              <w:t>Duomenų tvarkytojas įsipareigoja užtikrinti asmens duomenų konfidencialumą ir tai, kad Duomenų tvarkytojo darbuotojai, kuriems suteikiama prieiga prie asmens duomenų:</w:t>
            </w:r>
          </w:p>
          <w:p w14:paraId="6CDB2CBC" w14:textId="77777777" w:rsidR="005004DB" w:rsidRPr="0035449F" w:rsidRDefault="005004DB" w:rsidP="004549B4">
            <w:pPr>
              <w:pStyle w:val="ListParagraph"/>
              <w:numPr>
                <w:ilvl w:val="2"/>
                <w:numId w:val="2"/>
              </w:numPr>
              <w:tabs>
                <w:tab w:val="left" w:pos="567"/>
                <w:tab w:val="left" w:pos="735"/>
              </w:tabs>
              <w:spacing w:after="0" w:line="240" w:lineRule="auto"/>
              <w:ind w:left="0" w:firstLine="11"/>
              <w:jc w:val="both"/>
              <w:rPr>
                <w:rFonts w:ascii="Arial" w:hAnsi="Arial" w:cs="Arial"/>
              </w:rPr>
            </w:pPr>
            <w:r w:rsidRPr="0035449F">
              <w:rPr>
                <w:rFonts w:ascii="Arial" w:hAnsi="Arial" w:cs="Arial"/>
              </w:rPr>
              <w:t xml:space="preserve">būtų tinkamai apmokyti laikytis </w:t>
            </w:r>
            <w:r w:rsidRPr="0035449F">
              <w:rPr>
                <w:rFonts w:ascii="Arial" w:hAnsi="Arial" w:cs="Arial"/>
                <w:iCs/>
              </w:rPr>
              <w:t>Asmens duomenų apsaugą reglamentuojančių teisės aktų</w:t>
            </w:r>
            <w:r w:rsidRPr="0035449F">
              <w:rPr>
                <w:rFonts w:ascii="Arial" w:hAnsi="Arial" w:cs="Arial"/>
              </w:rPr>
              <w:t xml:space="preserve"> ir šiuo Susitarimu nustatytų reikalavimų;</w:t>
            </w:r>
          </w:p>
          <w:p w14:paraId="2F500FB3" w14:textId="77777777" w:rsidR="005004DB" w:rsidRPr="0035449F" w:rsidRDefault="005004DB" w:rsidP="004549B4">
            <w:pPr>
              <w:pStyle w:val="ListParagraph"/>
              <w:numPr>
                <w:ilvl w:val="2"/>
                <w:numId w:val="2"/>
              </w:numPr>
              <w:tabs>
                <w:tab w:val="left" w:pos="567"/>
                <w:tab w:val="left" w:pos="735"/>
              </w:tabs>
              <w:spacing w:after="0" w:line="240" w:lineRule="auto"/>
              <w:ind w:left="0" w:firstLine="11"/>
              <w:jc w:val="both"/>
              <w:rPr>
                <w:rFonts w:ascii="Arial" w:hAnsi="Arial" w:cs="Arial"/>
              </w:rPr>
            </w:pPr>
            <w:r w:rsidRPr="0035449F">
              <w:rPr>
                <w:rFonts w:ascii="Arial" w:hAnsi="Arial" w:cs="Arial"/>
              </w:rPr>
              <w:t xml:space="preserve">tinkamai vykdytų šio Susitarimo ir </w:t>
            </w:r>
            <w:r w:rsidRPr="0035449F">
              <w:rPr>
                <w:rFonts w:ascii="Arial" w:hAnsi="Arial" w:cs="Arial"/>
                <w:iCs/>
              </w:rPr>
              <w:t>Asmens duomenų apsaugą reglamentuojančių teisės aktų</w:t>
            </w:r>
            <w:r w:rsidRPr="0035449F">
              <w:rPr>
                <w:rFonts w:ascii="Arial" w:hAnsi="Arial" w:cs="Arial"/>
              </w:rPr>
              <w:t xml:space="preserve"> reikalavimus;</w:t>
            </w:r>
          </w:p>
          <w:p w14:paraId="2D7712FB" w14:textId="77777777" w:rsidR="005004DB" w:rsidRPr="0035449F" w:rsidRDefault="005004DB" w:rsidP="004549B4">
            <w:pPr>
              <w:pStyle w:val="ListParagraph"/>
              <w:numPr>
                <w:ilvl w:val="2"/>
                <w:numId w:val="2"/>
              </w:numPr>
              <w:tabs>
                <w:tab w:val="left" w:pos="567"/>
                <w:tab w:val="left" w:pos="735"/>
              </w:tabs>
              <w:spacing w:after="0" w:line="240" w:lineRule="auto"/>
              <w:ind w:left="0" w:firstLine="11"/>
              <w:jc w:val="both"/>
              <w:rPr>
                <w:rFonts w:ascii="Arial" w:hAnsi="Arial" w:cs="Arial"/>
              </w:rPr>
            </w:pPr>
            <w:r w:rsidRPr="0035449F">
              <w:rPr>
                <w:rFonts w:ascii="Arial" w:hAnsi="Arial" w:cs="Arial"/>
              </w:rPr>
              <w:t>būtų informuoti apie pareigą laikyti asmens duomenis konfidencialiais; ir</w:t>
            </w:r>
          </w:p>
          <w:p w14:paraId="4C1FEF90" w14:textId="77777777" w:rsidR="005004DB" w:rsidRPr="0035449F" w:rsidRDefault="005004DB" w:rsidP="004549B4">
            <w:pPr>
              <w:pStyle w:val="ListParagraph"/>
              <w:numPr>
                <w:ilvl w:val="2"/>
                <w:numId w:val="2"/>
              </w:numPr>
              <w:tabs>
                <w:tab w:val="left" w:pos="567"/>
                <w:tab w:val="left" w:pos="735"/>
              </w:tabs>
              <w:spacing w:after="0" w:line="240" w:lineRule="auto"/>
              <w:ind w:left="0" w:firstLine="11"/>
              <w:jc w:val="both"/>
              <w:rPr>
                <w:rFonts w:ascii="Arial" w:hAnsi="Arial" w:cs="Arial"/>
              </w:rPr>
            </w:pPr>
            <w:r w:rsidRPr="0035449F">
              <w:rPr>
                <w:rFonts w:ascii="Arial" w:hAnsi="Arial" w:cs="Arial"/>
              </w:rPr>
              <w:t>būtų įsipareigoję laikytis konfidencialumo pagal Susitarimą arba konfidencialumo pareiga būtų jiems taikoma pagal atitinkamus teisės aktus;</w:t>
            </w:r>
          </w:p>
          <w:p w14:paraId="003652FD" w14:textId="77777777" w:rsidR="005004DB" w:rsidRPr="0035449F" w:rsidRDefault="005004DB" w:rsidP="004549B4">
            <w:pPr>
              <w:pStyle w:val="ListParagraph"/>
              <w:numPr>
                <w:ilvl w:val="2"/>
                <w:numId w:val="2"/>
              </w:numPr>
              <w:tabs>
                <w:tab w:val="left" w:pos="567"/>
                <w:tab w:val="left" w:pos="735"/>
              </w:tabs>
              <w:spacing w:after="0" w:line="240" w:lineRule="auto"/>
              <w:ind w:left="0" w:firstLine="11"/>
              <w:jc w:val="both"/>
              <w:rPr>
                <w:rFonts w:ascii="Arial" w:hAnsi="Arial" w:cs="Arial"/>
              </w:rPr>
            </w:pPr>
            <w:r w:rsidRPr="0035449F">
              <w:rPr>
                <w:rFonts w:ascii="Arial" w:hAnsi="Arial" w:cs="Arial"/>
              </w:rPr>
              <w:t xml:space="preserve">prieigos teisės prie asmens duomenų būtų suteiktos tik tuo atveju, jei jiems būtina su jais susipažinti atliekant pavestas užduotis. </w:t>
            </w:r>
          </w:p>
          <w:p w14:paraId="1A7FE5CF" w14:textId="77777777" w:rsidR="009320B8" w:rsidRPr="0035449F" w:rsidRDefault="009320B8" w:rsidP="009320B8">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eastAsia="Times New Roman" w:hAnsi="Arial" w:cs="Arial"/>
                <w:lang w:eastAsia="sv-SE"/>
              </w:rPr>
              <w:t>Duomenų tvarkytojas įsipareigoja, kad prieiga prie asmens duomenų būtų griežtai ribojama ir suteikiama tik tiems Duomenų tvarkytojo darbuotojams, kuriems prieiga būtina siekiant užtikrinti Duomenų tvarkytojo pareigų pagal šį Susitarimą ir Pagrindinę sutartį vykdym</w:t>
            </w:r>
            <w:r w:rsidRPr="0035449F">
              <w:rPr>
                <w:rFonts w:ascii="Arial" w:hAnsi="Arial" w:cs="Arial"/>
              </w:rPr>
              <w:t>ą</w:t>
            </w:r>
            <w:r w:rsidRPr="0035449F">
              <w:rPr>
                <w:rFonts w:ascii="Arial" w:eastAsia="Times New Roman" w:hAnsi="Arial" w:cs="Arial"/>
                <w:lang w:eastAsia="sv-SE"/>
              </w:rPr>
              <w:t xml:space="preserve">. </w:t>
            </w:r>
          </w:p>
          <w:p w14:paraId="379FE5C8" w14:textId="77777777" w:rsidR="009320B8" w:rsidRPr="0035449F" w:rsidRDefault="009320B8" w:rsidP="009320B8">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t xml:space="preserve">Pasikeitus asmenims, kurie tvarko asmens duomenis, jų prieigos teisės prie Duomenų valdytojo valdomų asmens duomenų panaikinamos ne vėliau nei paskutinę jų </w:t>
            </w:r>
            <w:r w:rsidRPr="0035449F">
              <w:rPr>
                <w:rFonts w:ascii="Arial" w:hAnsi="Arial" w:cs="Arial"/>
              </w:rPr>
              <w:lastRenderedPageBreak/>
              <w:t>užduočių, dėl kurių jiems būtina prieiga prie Duomenų valdytojo valdomų asmens duomenų, patikėtų tvarkyti Duomenų tvarkytojui, dieną, o tuo atveju, jei nutrūksta Duomenų tvarkytojo darbuotojo darbo santykiai – ne vėliau kaip paskutinę jo darbo dieną.</w:t>
            </w:r>
          </w:p>
          <w:p w14:paraId="0C3EEA3F" w14:textId="77777777" w:rsidR="009320B8" w:rsidRPr="0035449F" w:rsidRDefault="009320B8" w:rsidP="009320B8">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t>Asmenų, kuriems suteikta prieiga prie asmens duomenų, sąrašas turi būti periodiškai peržiūrimas, bet ne rečiau kaip kartą per 6 mėnesius. Vadovaujantis šia peržiūra, prieiga prie asmens duomenų panaikinama, jei tokia prieiga nebereikalinga, todėl asmens duomenys nebegalės būti prieinami tiems asmenims.</w:t>
            </w:r>
          </w:p>
          <w:p w14:paraId="64AD3C64" w14:textId="77777777" w:rsidR="009320B8" w:rsidRPr="0035449F" w:rsidRDefault="009320B8" w:rsidP="009320B8">
            <w:pPr>
              <w:pStyle w:val="ListParagraph"/>
              <w:numPr>
                <w:ilvl w:val="1"/>
                <w:numId w:val="2"/>
              </w:numPr>
              <w:tabs>
                <w:tab w:val="left" w:pos="567"/>
              </w:tabs>
              <w:spacing w:after="0" w:line="240" w:lineRule="auto"/>
              <w:ind w:left="0" w:firstLine="0"/>
              <w:jc w:val="both"/>
              <w:rPr>
                <w:rFonts w:ascii="Arial" w:hAnsi="Arial" w:cs="Arial"/>
              </w:rPr>
            </w:pPr>
            <w:r w:rsidRPr="0035449F">
              <w:rPr>
                <w:rFonts w:ascii="Arial" w:hAnsi="Arial" w:cs="Arial"/>
              </w:rPr>
              <w:t>Duomenų tvarkytojas Duomenų valdytojo prašymu įrodo, kad asmenims, kuriems vadovauja Duomenų tvarkytojas ir kuriems pavesta tvarkyti asmens duomenis, taikoma 3.8 punkte nurodyta konfidencialumo pareiga.</w:t>
            </w:r>
          </w:p>
          <w:p w14:paraId="6F343DBC" w14:textId="0B1E8DB5" w:rsidR="00BF315F" w:rsidRPr="0035449F" w:rsidRDefault="00BF315F" w:rsidP="00462AAD">
            <w:pPr>
              <w:pStyle w:val="ListParagraph"/>
              <w:tabs>
                <w:tab w:val="left" w:pos="567"/>
              </w:tabs>
              <w:spacing w:after="0" w:line="240" w:lineRule="auto"/>
              <w:ind w:left="0"/>
              <w:jc w:val="both"/>
              <w:rPr>
                <w:rFonts w:ascii="Arial" w:hAnsi="Arial" w:cs="Arial"/>
              </w:rPr>
            </w:pPr>
          </w:p>
        </w:tc>
        <w:tc>
          <w:tcPr>
            <w:tcW w:w="4961" w:type="dxa"/>
          </w:tcPr>
          <w:p w14:paraId="6C152E9C" w14:textId="5BE6CB77" w:rsidR="00D61083" w:rsidRPr="006845EB" w:rsidRDefault="00D61083" w:rsidP="00FB144E">
            <w:pPr>
              <w:pStyle w:val="ListParagraph"/>
              <w:tabs>
                <w:tab w:val="left" w:pos="567"/>
              </w:tabs>
              <w:spacing w:after="0" w:line="240" w:lineRule="auto"/>
              <w:ind w:left="0"/>
              <w:jc w:val="both"/>
              <w:rPr>
                <w:rFonts w:ascii="Arial" w:hAnsi="Arial" w:cs="Arial"/>
                <w:lang w:val="en-US"/>
              </w:rPr>
            </w:pPr>
            <w:r w:rsidRPr="006845EB">
              <w:rPr>
                <w:rFonts w:ascii="Arial" w:hAnsi="Arial" w:cs="Arial"/>
                <w:lang w:val="en-US"/>
              </w:rPr>
              <w:lastRenderedPageBreak/>
              <w:t xml:space="preserve">3.3. </w:t>
            </w:r>
            <w:r w:rsidR="00AE6A24" w:rsidRPr="006845EB">
              <w:rPr>
                <w:rFonts w:ascii="Arial" w:hAnsi="Arial" w:cs="Arial"/>
                <w:lang w:val="en-US"/>
              </w:rPr>
              <w:t>The Controller shall assess the risks to the rights and freedoms of natural persons arising from the processing of personal data and implement measures to mitigate those risks. Depending on their appropriateness, such measures may include</w:t>
            </w:r>
            <w:r w:rsidR="009E508C" w:rsidRPr="006845EB">
              <w:rPr>
                <w:rFonts w:ascii="Arial" w:hAnsi="Arial" w:cs="Arial"/>
                <w:lang w:val="en-US"/>
              </w:rPr>
              <w:t>:</w:t>
            </w:r>
          </w:p>
          <w:p w14:paraId="72B812F1" w14:textId="60B60E7F" w:rsidR="000C0A87" w:rsidRPr="006845EB" w:rsidRDefault="00C549DA" w:rsidP="004459C5">
            <w:pPr>
              <w:pStyle w:val="ListParagraph"/>
              <w:numPr>
                <w:ilvl w:val="2"/>
                <w:numId w:val="17"/>
              </w:numPr>
              <w:spacing w:after="0" w:line="240" w:lineRule="auto"/>
              <w:rPr>
                <w:rFonts w:ascii="Arial" w:hAnsi="Arial" w:cs="Arial"/>
                <w:lang w:val="en-US"/>
              </w:rPr>
            </w:pPr>
            <w:r w:rsidRPr="006845EB">
              <w:rPr>
                <w:rFonts w:ascii="Arial" w:hAnsi="Arial" w:cs="Arial"/>
                <w:lang w:val="en-US"/>
              </w:rPr>
              <w:t xml:space="preserve">The </w:t>
            </w:r>
            <w:r w:rsidR="009B60E9" w:rsidRPr="006845EB">
              <w:rPr>
                <w:rFonts w:ascii="Arial" w:hAnsi="Arial" w:cs="Arial"/>
                <w:lang w:val="en-US"/>
              </w:rPr>
              <w:t>pseudonymization and</w:t>
            </w:r>
            <w:r w:rsidRPr="006845EB">
              <w:rPr>
                <w:rFonts w:ascii="Arial" w:hAnsi="Arial" w:cs="Arial"/>
                <w:lang w:val="en-US"/>
              </w:rPr>
              <w:t>/</w:t>
            </w:r>
            <w:r w:rsidR="009B60E9" w:rsidRPr="006845EB">
              <w:rPr>
                <w:rFonts w:ascii="Arial" w:hAnsi="Arial" w:cs="Arial"/>
                <w:lang w:val="en-US"/>
              </w:rPr>
              <w:t>or encryption of personal data;</w:t>
            </w:r>
          </w:p>
          <w:p w14:paraId="10D68E16" w14:textId="22736BD6" w:rsidR="00726BBF" w:rsidRPr="006845EB" w:rsidRDefault="00726BBF" w:rsidP="004459C5">
            <w:pPr>
              <w:pStyle w:val="ListParagraph"/>
              <w:numPr>
                <w:ilvl w:val="2"/>
                <w:numId w:val="17"/>
              </w:numPr>
              <w:spacing w:after="0" w:line="240" w:lineRule="auto"/>
              <w:rPr>
                <w:rFonts w:ascii="Arial" w:hAnsi="Arial" w:cs="Arial"/>
                <w:lang w:val="en-US"/>
              </w:rPr>
            </w:pPr>
            <w:r w:rsidRPr="006845EB">
              <w:rPr>
                <w:rFonts w:ascii="Arial" w:hAnsi="Arial" w:cs="Arial"/>
                <w:lang w:val="en-US"/>
              </w:rPr>
              <w:t xml:space="preserve">the </w:t>
            </w:r>
            <w:r w:rsidR="00F42883" w:rsidRPr="006845EB">
              <w:rPr>
                <w:rFonts w:ascii="Arial" w:hAnsi="Arial" w:cs="Arial"/>
                <w:lang w:val="en-US"/>
              </w:rPr>
              <w:t>ability to ensure the ongoing confidentiality, integrity, availability and resilience of processing systems and services</w:t>
            </w:r>
            <w:r w:rsidRPr="006845EB">
              <w:rPr>
                <w:rFonts w:ascii="Arial" w:hAnsi="Arial" w:cs="Arial"/>
                <w:lang w:val="en-US"/>
              </w:rPr>
              <w:t>;</w:t>
            </w:r>
          </w:p>
          <w:p w14:paraId="40DCDA12" w14:textId="583BE009" w:rsidR="00902614" w:rsidRPr="006845EB" w:rsidRDefault="00902614" w:rsidP="004459C5">
            <w:pPr>
              <w:pStyle w:val="ListParagraph"/>
              <w:numPr>
                <w:ilvl w:val="2"/>
                <w:numId w:val="17"/>
              </w:numPr>
              <w:spacing w:after="0" w:line="240" w:lineRule="auto"/>
              <w:rPr>
                <w:rFonts w:ascii="Arial" w:hAnsi="Arial" w:cs="Arial"/>
                <w:lang w:val="en-US"/>
              </w:rPr>
            </w:pPr>
            <w:r w:rsidRPr="006845EB">
              <w:rPr>
                <w:rFonts w:ascii="Arial" w:hAnsi="Arial" w:cs="Arial"/>
                <w:lang w:val="en-US"/>
              </w:rPr>
              <w:t xml:space="preserve">the </w:t>
            </w:r>
            <w:r w:rsidR="000A2EAF" w:rsidRPr="006845EB">
              <w:rPr>
                <w:rFonts w:ascii="Arial" w:hAnsi="Arial" w:cs="Arial"/>
                <w:lang w:val="en-US"/>
              </w:rPr>
              <w:t>ability to restore the availability and access to personal data in a timely manner in the event of a physical or technical incident</w:t>
            </w:r>
            <w:r w:rsidRPr="006845EB">
              <w:rPr>
                <w:rFonts w:ascii="Arial" w:hAnsi="Arial" w:cs="Arial"/>
                <w:lang w:val="en-US"/>
              </w:rPr>
              <w:t>;</w:t>
            </w:r>
          </w:p>
          <w:p w14:paraId="4397FA6B" w14:textId="7AE79505" w:rsidR="00F67F64" w:rsidRPr="006845EB" w:rsidRDefault="009D2DCC" w:rsidP="004459C5">
            <w:pPr>
              <w:pStyle w:val="ListParagraph"/>
              <w:numPr>
                <w:ilvl w:val="2"/>
                <w:numId w:val="17"/>
              </w:numPr>
              <w:spacing w:after="0" w:line="240" w:lineRule="auto"/>
              <w:jc w:val="both"/>
              <w:rPr>
                <w:rFonts w:ascii="Arial" w:eastAsiaTheme="minorHAnsi" w:hAnsi="Arial" w:cs="Arial"/>
                <w:color w:val="000000" w:themeColor="text1"/>
                <w:lang w:val="en-US"/>
              </w:rPr>
            </w:pPr>
            <w:r w:rsidRPr="006845EB">
              <w:rPr>
                <w:rFonts w:ascii="Arial" w:hAnsi="Arial" w:cs="Arial"/>
                <w:lang w:val="en-US"/>
              </w:rPr>
              <w:t>a</w:t>
            </w:r>
            <w:r w:rsidR="00F67F64" w:rsidRPr="006845EB">
              <w:rPr>
                <w:rFonts w:ascii="Arial" w:hAnsi="Arial" w:cs="Arial"/>
                <w:lang w:val="en-US"/>
              </w:rPr>
              <w:t xml:space="preserve"> </w:t>
            </w:r>
            <w:r w:rsidR="00FC72DC" w:rsidRPr="006845EB">
              <w:rPr>
                <w:rFonts w:ascii="Arial" w:hAnsi="Arial" w:cs="Arial"/>
                <w:lang w:val="en-US"/>
              </w:rPr>
              <w:t>process for regularly testing, assessing and evaluating the effectiveness of technical and organisational measures for ensuring the security of the processing</w:t>
            </w:r>
            <w:r w:rsidR="00F67F64" w:rsidRPr="006845EB">
              <w:rPr>
                <w:rFonts w:ascii="Arial" w:hAnsi="Arial" w:cs="Arial"/>
                <w:lang w:val="en-US"/>
              </w:rPr>
              <w:t>.</w:t>
            </w:r>
          </w:p>
          <w:p w14:paraId="6AC637A2" w14:textId="6BDA1AAE" w:rsidR="00E44904" w:rsidRPr="006845EB" w:rsidRDefault="00B14B96" w:rsidP="00B14B96">
            <w:pPr>
              <w:tabs>
                <w:tab w:val="left" w:pos="567"/>
              </w:tabs>
              <w:rPr>
                <w:rFonts w:cs="Arial"/>
                <w:lang w:val="en-US"/>
              </w:rPr>
            </w:pPr>
            <w:r w:rsidRPr="006845EB">
              <w:rPr>
                <w:rFonts w:cs="Arial"/>
                <w:lang w:val="en-US"/>
              </w:rPr>
              <w:t xml:space="preserve">3.4. </w:t>
            </w:r>
            <w:r w:rsidR="004B76C8" w:rsidRPr="006845EB">
              <w:rPr>
                <w:rFonts w:cs="Arial"/>
                <w:lang w:val="en-US"/>
              </w:rPr>
              <w:t>Pursuant to Article 32 of the GDPR, the Processor, independently of the Controller, shall also assess the risks to the rights and freedoms of natural persons arising from the processing of personal data in connection with the processing activities for which the Processor has been engaged by the Controller, and shall implement measures to mitigate those risks. For this purpose, the Controller shall provide the Processor with all the information necessary to identify and assess such risks</w:t>
            </w:r>
            <w:r w:rsidR="00CE1A05" w:rsidRPr="006845EB">
              <w:rPr>
                <w:rFonts w:cs="Arial"/>
                <w:lang w:val="en-US"/>
              </w:rPr>
              <w:t>.</w:t>
            </w:r>
          </w:p>
          <w:p w14:paraId="6325A1F0" w14:textId="0DC8D54C" w:rsidR="004E7A67" w:rsidRPr="006845EB" w:rsidRDefault="004E7A67" w:rsidP="004E7A67">
            <w:pPr>
              <w:tabs>
                <w:tab w:val="left" w:pos="567"/>
              </w:tabs>
              <w:rPr>
                <w:rFonts w:cs="Arial"/>
                <w:lang w:val="en-US"/>
              </w:rPr>
            </w:pPr>
            <w:r w:rsidRPr="006845EB">
              <w:rPr>
                <w:rFonts w:cs="Arial"/>
                <w:lang w:val="en-US"/>
              </w:rPr>
              <w:lastRenderedPageBreak/>
              <w:t xml:space="preserve">3.5. </w:t>
            </w:r>
            <w:r w:rsidR="00981F02" w:rsidRPr="006845EB">
              <w:rPr>
                <w:rFonts w:cs="Arial"/>
                <w:lang w:val="en-US"/>
              </w:rPr>
              <w:t xml:space="preserve">In addition, the Processor shall assist the Controller in ensuring compliance with the Controller’s obligations under Article 32 of the GDPR by, </w:t>
            </w:r>
            <w:r w:rsidR="00981F02" w:rsidRPr="006845EB">
              <w:rPr>
                <w:rFonts w:cs="Arial"/>
                <w:i/>
                <w:iCs/>
                <w:lang w:val="en-US"/>
              </w:rPr>
              <w:t>inter alia</w:t>
            </w:r>
            <w:r w:rsidR="00981F02" w:rsidRPr="006845EB">
              <w:rPr>
                <w:rFonts w:cs="Arial"/>
                <w:lang w:val="en-US"/>
              </w:rPr>
              <w:t>, providing the Controller with information on the technical and organisational measures already implemented by the Processor in accordance with Article 32 of the GDPR, together with any other information necessary for the Controller to comply with the Controller’s obligations under Article 32 of the GDPR</w:t>
            </w:r>
            <w:r w:rsidR="00844BDB" w:rsidRPr="006845EB">
              <w:rPr>
                <w:rFonts w:cs="Arial"/>
                <w:lang w:val="en-US"/>
              </w:rPr>
              <w:t>.</w:t>
            </w:r>
          </w:p>
          <w:p w14:paraId="52E66FE1" w14:textId="315E9F1F" w:rsidR="004E7A67" w:rsidRPr="006845EB" w:rsidRDefault="004E7A67" w:rsidP="004E7A67">
            <w:pPr>
              <w:tabs>
                <w:tab w:val="left" w:pos="567"/>
              </w:tabs>
              <w:rPr>
                <w:rFonts w:cs="Arial"/>
                <w:lang w:val="en-US"/>
              </w:rPr>
            </w:pPr>
            <w:r w:rsidRPr="006845EB">
              <w:rPr>
                <w:rFonts w:cs="Arial"/>
                <w:lang w:val="en-US"/>
              </w:rPr>
              <w:t>3.6</w:t>
            </w:r>
            <w:r w:rsidR="00AA3856" w:rsidRPr="006845EB">
              <w:rPr>
                <w:rFonts w:cs="Arial"/>
                <w:lang w:val="en-US"/>
              </w:rPr>
              <w:t xml:space="preserve">. </w:t>
            </w:r>
            <w:r w:rsidR="00BB45E1" w:rsidRPr="006845EB">
              <w:rPr>
                <w:rFonts w:cs="Arial"/>
                <w:lang w:val="en-US"/>
              </w:rPr>
              <w:t>The Processor undertakes to ensure that, when processing personal data, it will apply technical and organisational measures set out in Annex 3 to the Agreement, Technical and Organisational Security Measures, at a level at least as high as recommended</w:t>
            </w:r>
            <w:r w:rsidR="0069008C" w:rsidRPr="006845EB">
              <w:rPr>
                <w:rFonts w:cs="Arial"/>
                <w:lang w:val="en-US"/>
              </w:rPr>
              <w:t>.</w:t>
            </w:r>
          </w:p>
          <w:p w14:paraId="3FE6CD41" w14:textId="082019C9" w:rsidR="000C0A87" w:rsidRPr="006845EB" w:rsidRDefault="00FE2393" w:rsidP="00FB144E">
            <w:pPr>
              <w:tabs>
                <w:tab w:val="left" w:pos="567"/>
              </w:tabs>
              <w:rPr>
                <w:rFonts w:cs="Arial"/>
                <w:bCs/>
                <w:lang w:val="en-US"/>
              </w:rPr>
            </w:pPr>
            <w:r w:rsidRPr="006845EB">
              <w:rPr>
                <w:rFonts w:cs="Arial"/>
                <w:bCs/>
                <w:lang w:val="en-US"/>
              </w:rPr>
              <w:t>3.7.</w:t>
            </w:r>
            <w:r w:rsidRPr="006845EB">
              <w:rPr>
                <w:rFonts w:cs="Arial"/>
                <w:bCs/>
                <w:lang w:val="en-US"/>
              </w:rPr>
              <w:tab/>
            </w:r>
            <w:r w:rsidR="008115D4" w:rsidRPr="006845EB">
              <w:rPr>
                <w:rFonts w:cs="Arial"/>
                <w:lang w:val="en-US"/>
              </w:rPr>
              <w:t>The Processor undertakes to take all steps to assist the Controller in the event of a personal data breach in order to mitigate the negative consequences of the breach, including immediately notifying the Controller of any incident involving personal data and of unauthorised access to personal data, in accordance with clauses 7.1 to 7.7 of this Agreement</w:t>
            </w:r>
            <w:r w:rsidRPr="006845EB">
              <w:rPr>
                <w:rFonts w:cs="Arial"/>
                <w:bCs/>
                <w:lang w:val="en-US"/>
              </w:rPr>
              <w:t xml:space="preserve">. </w:t>
            </w:r>
          </w:p>
          <w:p w14:paraId="372C2CCE" w14:textId="6EC10B48" w:rsidR="00FE2393" w:rsidRPr="006845EB" w:rsidRDefault="00101D80" w:rsidP="00FB144E">
            <w:pPr>
              <w:tabs>
                <w:tab w:val="left" w:pos="567"/>
              </w:tabs>
              <w:rPr>
                <w:rFonts w:cs="Arial"/>
                <w:lang w:val="en-US"/>
              </w:rPr>
            </w:pPr>
            <w:r w:rsidRPr="006845EB">
              <w:rPr>
                <w:rFonts w:cs="Arial"/>
                <w:lang w:val="en-US"/>
              </w:rPr>
              <w:t xml:space="preserve">3.8. </w:t>
            </w:r>
            <w:r w:rsidR="009A3E85" w:rsidRPr="006845EB">
              <w:rPr>
                <w:rFonts w:cs="Arial"/>
                <w:lang w:val="en-US"/>
              </w:rPr>
              <w:t>The Processor undertakes to ensure the confidentiality of personal data and that the Processor’s employees who have access to personal data</w:t>
            </w:r>
            <w:r w:rsidRPr="006845EB">
              <w:rPr>
                <w:rFonts w:cs="Arial"/>
                <w:lang w:val="en-US"/>
              </w:rPr>
              <w:t>:</w:t>
            </w:r>
          </w:p>
          <w:p w14:paraId="4A7B15A0" w14:textId="0AD99AC3" w:rsidR="000B39D1" w:rsidRPr="006845EB" w:rsidRDefault="000B39D1" w:rsidP="000B39D1">
            <w:pPr>
              <w:tabs>
                <w:tab w:val="left" w:pos="567"/>
              </w:tabs>
              <w:rPr>
                <w:rFonts w:cs="Arial"/>
                <w:lang w:val="en-US"/>
              </w:rPr>
            </w:pPr>
            <w:r w:rsidRPr="006845EB">
              <w:rPr>
                <w:rFonts w:cs="Arial"/>
                <w:lang w:val="en-US"/>
              </w:rPr>
              <w:t>3.8.1.</w:t>
            </w:r>
            <w:r w:rsidRPr="006845EB">
              <w:rPr>
                <w:rFonts w:cs="Arial"/>
                <w:lang w:val="en-US"/>
              </w:rPr>
              <w:tab/>
              <w:t xml:space="preserve">are </w:t>
            </w:r>
            <w:r w:rsidR="00223660" w:rsidRPr="006845EB">
              <w:rPr>
                <w:rFonts w:cs="Arial"/>
                <w:lang w:val="en-US"/>
              </w:rPr>
              <w:t>adequately trained to comply with the Personal Data Protection Legislation and the requirements set out in this Agreement</w:t>
            </w:r>
            <w:r w:rsidRPr="006845EB">
              <w:rPr>
                <w:rFonts w:cs="Arial"/>
                <w:lang w:val="en-US"/>
              </w:rPr>
              <w:t>;</w:t>
            </w:r>
          </w:p>
          <w:p w14:paraId="6EF9660D" w14:textId="5CCC2810" w:rsidR="000B39D1" w:rsidRPr="006845EB" w:rsidRDefault="000B39D1" w:rsidP="000B39D1">
            <w:pPr>
              <w:tabs>
                <w:tab w:val="left" w:pos="567"/>
              </w:tabs>
              <w:rPr>
                <w:rFonts w:cs="Arial"/>
                <w:lang w:val="en-US"/>
              </w:rPr>
            </w:pPr>
            <w:r w:rsidRPr="006845EB">
              <w:rPr>
                <w:rFonts w:cs="Arial"/>
                <w:lang w:val="en-US"/>
              </w:rPr>
              <w:t>3.8.2.</w:t>
            </w:r>
            <w:r w:rsidRPr="006845EB">
              <w:rPr>
                <w:rFonts w:cs="Arial"/>
                <w:lang w:val="en-US"/>
              </w:rPr>
              <w:tab/>
            </w:r>
            <w:r w:rsidR="005710B6" w:rsidRPr="006845EB">
              <w:rPr>
                <w:rFonts w:cs="Arial"/>
                <w:lang w:val="en-US"/>
              </w:rPr>
              <w:t>properly comply with the requirements of this Agreement and the Personal Data Protection Legislation</w:t>
            </w:r>
            <w:r w:rsidRPr="006845EB">
              <w:rPr>
                <w:rFonts w:cs="Arial"/>
                <w:lang w:val="en-US"/>
              </w:rPr>
              <w:t>;</w:t>
            </w:r>
          </w:p>
          <w:p w14:paraId="70CCF323" w14:textId="4289E76C" w:rsidR="000B39D1" w:rsidRPr="006845EB" w:rsidRDefault="000B39D1" w:rsidP="000B39D1">
            <w:pPr>
              <w:tabs>
                <w:tab w:val="left" w:pos="567"/>
              </w:tabs>
              <w:rPr>
                <w:rFonts w:cs="Arial"/>
                <w:lang w:val="en-US"/>
              </w:rPr>
            </w:pPr>
            <w:r w:rsidRPr="006845EB">
              <w:rPr>
                <w:rFonts w:cs="Arial"/>
                <w:lang w:val="en-US"/>
              </w:rPr>
              <w:t>3.8.3.</w:t>
            </w:r>
            <w:r w:rsidRPr="006845EB">
              <w:rPr>
                <w:rFonts w:cs="Arial"/>
                <w:lang w:val="en-US"/>
              </w:rPr>
              <w:tab/>
              <w:t xml:space="preserve">are </w:t>
            </w:r>
            <w:r w:rsidR="0033204B" w:rsidRPr="006845EB">
              <w:rPr>
                <w:rFonts w:cs="Arial"/>
                <w:lang w:val="en-US"/>
              </w:rPr>
              <w:t>informed of the obligation to keep personal data confidential; and</w:t>
            </w:r>
          </w:p>
          <w:p w14:paraId="01986DA5" w14:textId="5697338B" w:rsidR="000B39D1" w:rsidRPr="006845EB" w:rsidRDefault="000B39D1" w:rsidP="000B39D1">
            <w:pPr>
              <w:tabs>
                <w:tab w:val="left" w:pos="567"/>
              </w:tabs>
              <w:rPr>
                <w:rFonts w:cs="Arial"/>
                <w:lang w:val="en-US"/>
              </w:rPr>
            </w:pPr>
            <w:r w:rsidRPr="006845EB">
              <w:rPr>
                <w:rFonts w:cs="Arial"/>
                <w:lang w:val="en-US"/>
              </w:rPr>
              <w:t>3.8.4.</w:t>
            </w:r>
            <w:r w:rsidRPr="006845EB">
              <w:rPr>
                <w:rFonts w:cs="Arial"/>
                <w:lang w:val="en-US"/>
              </w:rPr>
              <w:tab/>
            </w:r>
            <w:r w:rsidR="00742ED8" w:rsidRPr="006845EB">
              <w:rPr>
                <w:rFonts w:cs="Arial"/>
                <w:lang w:val="en-US"/>
              </w:rPr>
              <w:t>would be bound by an obligation of confidentiality under the Agreement or subject to an obligation of confidentiality under the relevant legislation</w:t>
            </w:r>
            <w:r w:rsidRPr="006845EB">
              <w:rPr>
                <w:rFonts w:cs="Arial"/>
                <w:lang w:val="en-US"/>
              </w:rPr>
              <w:t>;</w:t>
            </w:r>
          </w:p>
          <w:p w14:paraId="65D3EDED" w14:textId="1A155B16" w:rsidR="00101D80" w:rsidRPr="006845EB" w:rsidRDefault="000B39D1" w:rsidP="000B39D1">
            <w:pPr>
              <w:tabs>
                <w:tab w:val="left" w:pos="567"/>
              </w:tabs>
              <w:rPr>
                <w:rFonts w:cs="Arial"/>
                <w:lang w:val="en-US"/>
              </w:rPr>
            </w:pPr>
            <w:r w:rsidRPr="006845EB">
              <w:rPr>
                <w:rFonts w:cs="Arial"/>
                <w:lang w:val="en-US"/>
              </w:rPr>
              <w:t>3.8.5.</w:t>
            </w:r>
            <w:r w:rsidRPr="006845EB">
              <w:rPr>
                <w:rFonts w:cs="Arial"/>
                <w:lang w:val="en-US"/>
              </w:rPr>
              <w:tab/>
            </w:r>
            <w:r w:rsidR="007955C4" w:rsidRPr="006845EB">
              <w:rPr>
                <w:rFonts w:cs="Arial"/>
                <w:lang w:val="en-US"/>
              </w:rPr>
              <w:t>are granted access rights to personal data only if they need access to them for the performance of their tasks</w:t>
            </w:r>
            <w:r w:rsidRPr="006845EB">
              <w:rPr>
                <w:rFonts w:cs="Arial"/>
                <w:lang w:val="en-US"/>
              </w:rPr>
              <w:t>.</w:t>
            </w:r>
          </w:p>
          <w:p w14:paraId="2D2964DA" w14:textId="3451C469" w:rsidR="000B39D1" w:rsidRPr="006845EB" w:rsidRDefault="000332A9" w:rsidP="000B39D1">
            <w:pPr>
              <w:tabs>
                <w:tab w:val="left" w:pos="567"/>
              </w:tabs>
              <w:rPr>
                <w:rFonts w:cs="Arial"/>
                <w:lang w:val="en-US"/>
              </w:rPr>
            </w:pPr>
            <w:r w:rsidRPr="006845EB">
              <w:rPr>
                <w:rFonts w:cs="Arial"/>
                <w:lang w:val="en-US"/>
              </w:rPr>
              <w:t xml:space="preserve">3.9. </w:t>
            </w:r>
            <w:r w:rsidR="004A4911" w:rsidRPr="006845EB">
              <w:rPr>
                <w:rFonts w:cs="Arial"/>
                <w:lang w:val="en-US"/>
              </w:rPr>
              <w:t>The Processor undertakes that access to personal data shall be strictly limited to those employees of the Processor for whom access is necessary to ensure the performance of the Processor's obligations under this Agreement and the Main Contract</w:t>
            </w:r>
            <w:r w:rsidRPr="006845EB">
              <w:rPr>
                <w:rFonts w:cs="Arial"/>
                <w:lang w:val="en-US"/>
              </w:rPr>
              <w:t>.</w:t>
            </w:r>
          </w:p>
          <w:p w14:paraId="61814C15" w14:textId="08457800" w:rsidR="00480921" w:rsidRPr="006845EB" w:rsidRDefault="00480921" w:rsidP="00480921">
            <w:pPr>
              <w:tabs>
                <w:tab w:val="left" w:pos="567"/>
              </w:tabs>
              <w:rPr>
                <w:rFonts w:cs="Arial"/>
                <w:lang w:val="en-US"/>
              </w:rPr>
            </w:pPr>
            <w:r w:rsidRPr="006845EB">
              <w:rPr>
                <w:rFonts w:cs="Arial"/>
                <w:lang w:val="en-US"/>
              </w:rPr>
              <w:t>3.10.</w:t>
            </w:r>
            <w:r w:rsidRPr="006845EB">
              <w:rPr>
                <w:rFonts w:cs="Arial"/>
                <w:lang w:val="en-US"/>
              </w:rPr>
              <w:tab/>
            </w:r>
            <w:r w:rsidR="00570B8B" w:rsidRPr="006845EB">
              <w:rPr>
                <w:rFonts w:cs="Arial"/>
                <w:lang w:val="en-US"/>
              </w:rPr>
              <w:t xml:space="preserve">In the event of a change in the persons who process personal data, their access rights to the personal data managed by the Controller shall be revoked no later than on the last day of their tasks </w:t>
            </w:r>
            <w:r w:rsidR="00570B8B" w:rsidRPr="006845EB">
              <w:rPr>
                <w:rFonts w:cs="Arial"/>
                <w:lang w:val="en-US"/>
              </w:rPr>
              <w:lastRenderedPageBreak/>
              <w:t>which require the persons to have access to the personal data entrusted to the Processor for the processing of the personal data managed by the Controller, and in the event of termination of the employment of the Processor’s employee, the access rights shall be revoked no later than on the employee’s last day of work</w:t>
            </w:r>
            <w:r w:rsidRPr="006845EB">
              <w:rPr>
                <w:rFonts w:cs="Arial"/>
                <w:lang w:val="en-US"/>
              </w:rPr>
              <w:t>.</w:t>
            </w:r>
          </w:p>
          <w:p w14:paraId="3850B685" w14:textId="16B2F91C" w:rsidR="00480921" w:rsidRPr="006845EB" w:rsidRDefault="00480921" w:rsidP="00480921">
            <w:pPr>
              <w:tabs>
                <w:tab w:val="left" w:pos="567"/>
              </w:tabs>
              <w:rPr>
                <w:rFonts w:cs="Arial"/>
                <w:lang w:val="en-US"/>
              </w:rPr>
            </w:pPr>
            <w:r w:rsidRPr="006845EB">
              <w:rPr>
                <w:rFonts w:cs="Arial"/>
                <w:lang w:val="en-US"/>
              </w:rPr>
              <w:t>3.11.</w:t>
            </w:r>
            <w:r w:rsidRPr="006845EB">
              <w:rPr>
                <w:rFonts w:cs="Arial"/>
                <w:lang w:val="en-US"/>
              </w:rPr>
              <w:tab/>
            </w:r>
            <w:r w:rsidR="006A547A" w:rsidRPr="006845EB">
              <w:rPr>
                <w:rFonts w:cs="Arial"/>
                <w:lang w:val="en-US"/>
              </w:rPr>
              <w:t>The list of persons who have been granted access to personal data must be reviewed periodically, but at least once every 6 months. In accordance with this review, access to personal data shall be revoked if such access is no longer necessary; therefore, personal data will no longer be accessible to those persons</w:t>
            </w:r>
            <w:r w:rsidRPr="006845EB">
              <w:rPr>
                <w:rFonts w:cs="Arial"/>
                <w:lang w:val="en-US"/>
              </w:rPr>
              <w:t>.</w:t>
            </w:r>
          </w:p>
          <w:p w14:paraId="423140AB" w14:textId="4C41F9F9" w:rsidR="000C0A87" w:rsidRPr="006845EB" w:rsidRDefault="00480921" w:rsidP="00EC3CF1">
            <w:pPr>
              <w:tabs>
                <w:tab w:val="left" w:pos="567"/>
              </w:tabs>
              <w:rPr>
                <w:rFonts w:cs="Arial"/>
                <w:lang w:val="en-US"/>
              </w:rPr>
            </w:pPr>
            <w:r w:rsidRPr="006845EB">
              <w:rPr>
                <w:rFonts w:cs="Arial"/>
                <w:lang w:val="en-US"/>
              </w:rPr>
              <w:t>3.12.</w:t>
            </w:r>
            <w:r w:rsidRPr="006845EB">
              <w:rPr>
                <w:rFonts w:cs="Arial"/>
                <w:lang w:val="en-US"/>
              </w:rPr>
              <w:tab/>
            </w:r>
            <w:r w:rsidR="00EC3CF1" w:rsidRPr="006845EB">
              <w:rPr>
                <w:rFonts w:cs="Arial"/>
                <w:lang w:val="en-US"/>
              </w:rPr>
              <w:t>The Processor shall demonstrate, at the request of the Controller, that the persons under the authority of the Processor who are entrusted with the processing of personal data are subject to the confidentiality obligation referred to in clause 3.8</w:t>
            </w:r>
            <w:r w:rsidRPr="006845EB">
              <w:rPr>
                <w:rFonts w:cs="Arial"/>
                <w:lang w:val="en-US"/>
              </w:rPr>
              <w:t>.</w:t>
            </w:r>
          </w:p>
        </w:tc>
      </w:tr>
      <w:tr w:rsidR="00BF315F" w:rsidRPr="0035449F" w14:paraId="194F568C" w14:textId="77777777" w:rsidTr="2E3DDFE4">
        <w:tc>
          <w:tcPr>
            <w:tcW w:w="4962" w:type="dxa"/>
          </w:tcPr>
          <w:p w14:paraId="1C083977" w14:textId="77777777" w:rsidR="00BF315F" w:rsidRPr="0035449F" w:rsidRDefault="00BF315F" w:rsidP="003E1652">
            <w:pPr>
              <w:contextualSpacing/>
              <w:rPr>
                <w:rFonts w:cs="Arial"/>
                <w:lang w:val="lt-LT"/>
              </w:rPr>
            </w:pPr>
          </w:p>
        </w:tc>
        <w:tc>
          <w:tcPr>
            <w:tcW w:w="4961" w:type="dxa"/>
          </w:tcPr>
          <w:p w14:paraId="02913FF5" w14:textId="28E13137" w:rsidR="00BF315F" w:rsidRPr="0035449F" w:rsidRDefault="00BF315F" w:rsidP="00D61CEA">
            <w:pPr>
              <w:pStyle w:val="ListParagraph"/>
              <w:tabs>
                <w:tab w:val="left" w:pos="567"/>
              </w:tabs>
              <w:spacing w:after="0" w:line="240" w:lineRule="auto"/>
              <w:ind w:left="0"/>
              <w:jc w:val="both"/>
              <w:rPr>
                <w:rFonts w:ascii="Arial" w:hAnsi="Arial" w:cs="Arial"/>
                <w:bCs/>
                <w:lang w:val="en-GB"/>
              </w:rPr>
            </w:pPr>
          </w:p>
        </w:tc>
      </w:tr>
      <w:tr w:rsidR="00BF315F" w:rsidRPr="0035449F" w14:paraId="7C2737D5" w14:textId="77777777" w:rsidTr="2E3DDFE4">
        <w:tc>
          <w:tcPr>
            <w:tcW w:w="4962" w:type="dxa"/>
          </w:tcPr>
          <w:p w14:paraId="6AAAC3C1" w14:textId="586E017C" w:rsidR="00EF64E0" w:rsidRPr="0035449F" w:rsidRDefault="00E36D26" w:rsidP="002A29BE">
            <w:pPr>
              <w:pStyle w:val="ListParagraph"/>
              <w:numPr>
                <w:ilvl w:val="0"/>
                <w:numId w:val="17"/>
              </w:numPr>
              <w:rPr>
                <w:rFonts w:ascii="Arial" w:hAnsi="Arial" w:cs="Arial"/>
                <w:b/>
              </w:rPr>
            </w:pPr>
            <w:r w:rsidRPr="0035449F">
              <w:rPr>
                <w:rFonts w:ascii="Arial" w:hAnsi="Arial" w:cs="Arial"/>
                <w:b/>
              </w:rPr>
              <w:t>Asmens duomenų Subtvarkytojai</w:t>
            </w:r>
          </w:p>
          <w:p w14:paraId="33D67A86" w14:textId="46274098" w:rsidR="006D3F84" w:rsidRPr="0035449F" w:rsidRDefault="006D3F84" w:rsidP="00E36D26">
            <w:pPr>
              <w:rPr>
                <w:rFonts w:cs="Arial"/>
                <w:bCs/>
              </w:rPr>
            </w:pPr>
          </w:p>
          <w:p w14:paraId="79423609" w14:textId="190903FF" w:rsidR="00A95597" w:rsidRPr="0035449F" w:rsidRDefault="00A95597" w:rsidP="002006E3">
            <w:pPr>
              <w:pStyle w:val="ListParagraph"/>
              <w:numPr>
                <w:ilvl w:val="1"/>
                <w:numId w:val="35"/>
              </w:numPr>
              <w:tabs>
                <w:tab w:val="left" w:pos="567"/>
              </w:tabs>
              <w:spacing w:after="0" w:line="240" w:lineRule="auto"/>
              <w:ind w:left="0" w:firstLine="29"/>
              <w:jc w:val="both"/>
              <w:rPr>
                <w:rFonts w:ascii="Arial" w:hAnsi="Arial" w:cs="Arial"/>
              </w:rPr>
            </w:pPr>
            <w:r w:rsidRPr="0035449F">
              <w:rPr>
                <w:rFonts w:ascii="Arial" w:hAnsi="Arial" w:cs="Arial"/>
              </w:rPr>
              <w:t>Duomenų tvarkytojas turi laikytis BDAR 28 straipsnio 2 ir 4 dalyse nurodytų reikalavimų, kad galėtų pasitelkti Subtvarkytoją.</w:t>
            </w:r>
          </w:p>
          <w:p w14:paraId="4F996F2E" w14:textId="77777777" w:rsidR="00354201" w:rsidRPr="0035449F" w:rsidRDefault="00354201" w:rsidP="002006E3">
            <w:pPr>
              <w:pStyle w:val="ListParagraph"/>
              <w:tabs>
                <w:tab w:val="left" w:pos="567"/>
              </w:tabs>
              <w:spacing w:after="0" w:line="240" w:lineRule="auto"/>
              <w:ind w:left="29"/>
              <w:jc w:val="both"/>
              <w:rPr>
                <w:rFonts w:ascii="Arial" w:hAnsi="Arial" w:cs="Arial"/>
              </w:rPr>
            </w:pPr>
          </w:p>
          <w:p w14:paraId="7C1FEB2E" w14:textId="6DC83E75" w:rsidR="00A95597" w:rsidRPr="0035449F" w:rsidRDefault="00A95597" w:rsidP="002006E3">
            <w:pPr>
              <w:pStyle w:val="ListParagraph"/>
              <w:numPr>
                <w:ilvl w:val="1"/>
                <w:numId w:val="35"/>
              </w:numPr>
              <w:tabs>
                <w:tab w:val="left" w:pos="567"/>
              </w:tabs>
              <w:spacing w:after="0" w:line="240" w:lineRule="auto"/>
              <w:ind w:left="0" w:firstLine="29"/>
              <w:jc w:val="both"/>
              <w:rPr>
                <w:rFonts w:ascii="Arial" w:hAnsi="Arial" w:cs="Arial"/>
              </w:rPr>
            </w:pPr>
            <w:r w:rsidRPr="0035449F">
              <w:rPr>
                <w:rFonts w:ascii="Arial" w:hAnsi="Arial" w:cs="Arial"/>
              </w:rPr>
              <w:t xml:space="preserve">Duomenų valdytojas suteikia Duomenų tvarkytojui leidimą pasitelkti Subtvarkytoją(-us), nurodytą Susitarimo priede Nr. 2 „Duomenų tvarkytojo pasitelkiamų duomenų subtvarkytojų sąrašas“. </w:t>
            </w:r>
          </w:p>
          <w:p w14:paraId="6F8E43E9" w14:textId="77777777" w:rsidR="00A95597" w:rsidRPr="0035449F" w:rsidRDefault="00A95597" w:rsidP="00352620">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 xml:space="preserve">Duomenų tvarkytojas nepasitelkia Subtvarkytojo be išankstinio specialaus Duomenų valdytojo rašytinio leidimo. </w:t>
            </w:r>
          </w:p>
          <w:p w14:paraId="3FD039C1" w14:textId="77777777" w:rsidR="00A95597" w:rsidRPr="0035449F" w:rsidRDefault="00A95597" w:rsidP="00352620">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 xml:space="preserve">Prieš pasitelkdamas naują arba pakeisdamas esamą Subtvarkytoją, Duomenų tvarkytojas iš anksto apie tai raštu (el. paštu </w:t>
            </w:r>
            <w:hyperlink r:id="rId11">
              <w:r w:rsidRPr="0035449F">
                <w:rPr>
                  <w:rStyle w:val="Hyperlink"/>
                  <w:rFonts w:ascii="Arial" w:hAnsi="Arial" w:cs="Arial"/>
                </w:rPr>
                <w:t>dap@ltg.lt</w:t>
              </w:r>
            </w:hyperlink>
            <w:r w:rsidRPr="0035449F">
              <w:rPr>
                <w:rFonts w:ascii="Arial" w:hAnsi="Arial" w:cs="Arial"/>
              </w:rPr>
              <w:t xml:space="preserve">) informuoja Duomenų valdytoją, pateikdamas Subtvarkytojo rekvizitus ir kitą informaciją, susijusią su asmens duomenų tvarkymo veikla, kurios pareikalaus Duomenų valdytojas. Per įspėjimo apie ketinamą pasitelkti Subtvarkytoją laikotarpį Duomenų valdytojas praneša Duomenų tvarkytojui, jei prieštarauja, kad jo valdomus asmens duomenis tvarkytų naujas Subtvarkytojas. Jeigu Duomenų valdytojas nepareiškia prieštaravimo per įspėjimo apie naujo Subtvarkytojo pasitelkimą laikotarpį, laikoma, kad Duomenų valdytojas sutinka, kad naujas Subtvarkytojas tvarkytų jo valdomus asmens duomenis. Jeigu Duomenų valdytojas pagrįstai nesutinka su konkretaus Subtvarkytojo pasitelkimu, tokiu atveju Šalys tariasi dėl abiems </w:t>
            </w:r>
            <w:r w:rsidRPr="0035449F">
              <w:rPr>
                <w:rFonts w:ascii="Arial" w:hAnsi="Arial" w:cs="Arial"/>
              </w:rPr>
              <w:lastRenderedPageBreak/>
              <w:t>priimtiniausio sprendimo bei tolesnių Susitarimo vykdymo sąlygų. Šalims nepasiekus susitarimo per 30 (trisdešimt) kalendorinių dienų nuo Duomenų valdytojo pateikto rašytinio prieštaravimo pasitelkti konkretų Subtvarkytoją, Duomenų valdytojas turi teisę vienašališkai, nepatirdamas dėl to jokių papildomų nuostolių, nutraukti Pagrindinę sutartį.</w:t>
            </w:r>
          </w:p>
          <w:p w14:paraId="3244818C" w14:textId="77777777" w:rsidR="00A95597" w:rsidRPr="0035449F" w:rsidRDefault="00A95597" w:rsidP="00352620">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Duomenų tvarkytojas įsipareigoja pasitelkti tik tuos Subtvarkytojus, kurie pakankamai užtikrina, kad tinkamos techninės ir organizacinės priemonės bus įgyvendintos tokiu būdu, kad asmens duomenų tvarkymas atitiktų Asmens duomenų apsaugą reglamentuojančių teisės aktų reikalavimus ir būtų užtikrinta duomenų subjektų teisių apsauga.</w:t>
            </w:r>
          </w:p>
          <w:p w14:paraId="6858CBDD" w14:textId="77777777" w:rsidR="00BD3923" w:rsidRPr="0035449F" w:rsidRDefault="00BD3923" w:rsidP="00BD3923">
            <w:pPr>
              <w:pStyle w:val="ListParagraph"/>
              <w:tabs>
                <w:tab w:val="left" w:pos="567"/>
              </w:tabs>
              <w:spacing w:after="0" w:line="240" w:lineRule="auto"/>
              <w:ind w:left="0"/>
              <w:jc w:val="both"/>
              <w:rPr>
                <w:rFonts w:ascii="Arial" w:hAnsi="Arial" w:cs="Arial"/>
              </w:rPr>
            </w:pPr>
          </w:p>
          <w:p w14:paraId="092AA8EF" w14:textId="77777777" w:rsidR="00A95597" w:rsidRPr="0035449F" w:rsidRDefault="00A95597" w:rsidP="00352620">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Duomenų tvarkytojas įsipareigoja užtikrinti, kad konkrečiai asmens duomenų tvarkymo veiklai atlikti Duomenų valdytojas pasitelks Subtvarkytoją tik po to, kai su Subtvarkytoju raštu sudarys sutartį, kurioje bus numatyti analogiški ar griežtesni reikalavimai lyginant su reikalavimais, numatytais šiame Susitarime. Duomenų valdytojui pareikalavus raštu, Duomenų tvarkytojas turi pateikti šių sutarčių kopijas. Prieš pradėdamas tvarkyti asmens duomenis, Duomenų tvarkytojas informuoja Subtvarkytoją apie tai, kurio Duomenų valdytojo asmens duomenų tvarkymui jis yra pasitelkiamas, nurodydamas Duomenų valdytojo tapatybę ir kontaktinius duomenis.</w:t>
            </w:r>
          </w:p>
          <w:p w14:paraId="449FA0D5" w14:textId="77777777" w:rsidR="00A95597" w:rsidRPr="0035449F" w:rsidRDefault="00A95597" w:rsidP="00352620">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Susitarimo su Subtvarkytoju kopija ir jos vėlesni pakeitimai, Duomenų valdytojo prašymu, pateikiami Duomenų valdytojui, tokiu būdu suteikiant Duomenų valdytojui galimybę užtikrinti, kad Subtvarkytojui taikomos tos pačios asmens duomenų apsaugos prievolės, kaip yra nustatyta Susitarime. Duomenų tvarkytojas turi informuoti Duomenų valdytoją apie visus Subtvarkytojo pareigų, nustatytų tokia sutartimi ar kitu teisės aktu, netinkamo atlikimo atvejus. Duomenų valdytojui nėra privaloma pateikti asmens duomenų tvarkymo sutarties su verslu susijusių nuostatų, kurios nedaro įtakos su Subtvarkytoju sudarytos sutarties teisinėms asmens duomenų apsaugos sąlygoms.</w:t>
            </w:r>
          </w:p>
          <w:p w14:paraId="3AE9D436" w14:textId="77777777" w:rsidR="00A95597" w:rsidRPr="0035449F" w:rsidRDefault="00A95597" w:rsidP="00352620">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 xml:space="preserve">Duomenų tvarkytojas turi susitarti su Subtvarkytoju, jei toks pasitelkiamas, kad pirminio Duomenų tvarkytojo bankroto atveju, Duomenų valdytojas turi teisę tęsti asmens duomenų tvarkymo santykius su pirminio Duomenų tvarkytojo pasitelktu Subtvarkytoju tiesiogiai ir (arba) teikti tiesioginius nurodymus </w:t>
            </w:r>
            <w:r w:rsidRPr="0035449F">
              <w:rPr>
                <w:rFonts w:ascii="Arial" w:hAnsi="Arial" w:cs="Arial"/>
              </w:rPr>
              <w:lastRenderedPageBreak/>
              <w:t>dėl asmens duomenų tvarkymo, pavyzdžiui, nurodyti Subtvarkytojui ištrinti arba grąžinti Duomenų valdytojui asmens duomenis.</w:t>
            </w:r>
          </w:p>
          <w:p w14:paraId="377EE460" w14:textId="77777777" w:rsidR="00A95597" w:rsidRPr="0035449F" w:rsidRDefault="00A95597" w:rsidP="00352620">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Duomenų tvarkytojas yra atsakingas už reikalavimą, kad Subtvarkytojas laikytųsi bent tų pareigų, kurios Duomenų tvarkytojui taikomos pagal Susitarimą ir BDAR. Jei Subtvarkytojas nevykdo asmens duomenų apsaugos prievolių, pirminis Duomenų tvarkytojas, su kuriuo sudarytas Susitarimas, išlieka visiškai atsakingas Duomenų valdytojui už Subtvarkytojo prievolių vykdymą. Tai nedaro įtakos duomenų subjektų teisėms pagal BDAR, ypač BDAR 79 ir 82 straipsniuose numatytoms teisėms, Duomenų valdytojo ir Duomenų tvarkytojo, įskaitant Subtvarkytojus, atžvilgiu.</w:t>
            </w:r>
          </w:p>
          <w:p w14:paraId="508E6BF8" w14:textId="77777777" w:rsidR="009B4587" w:rsidRPr="0035449F" w:rsidRDefault="009B4587" w:rsidP="009B4587">
            <w:pPr>
              <w:pStyle w:val="ListParagraph"/>
              <w:tabs>
                <w:tab w:val="left" w:pos="567"/>
              </w:tabs>
              <w:spacing w:after="0" w:line="240" w:lineRule="auto"/>
              <w:ind w:left="0"/>
              <w:jc w:val="both"/>
              <w:rPr>
                <w:rFonts w:ascii="Arial" w:hAnsi="Arial" w:cs="Arial"/>
              </w:rPr>
            </w:pPr>
          </w:p>
          <w:p w14:paraId="13B809B6" w14:textId="0EFAD505" w:rsidR="00BF315F" w:rsidRPr="0035449F" w:rsidRDefault="00A95597" w:rsidP="003E1652">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Duomenų valdytojas turi teisę pareikalauti, kad Duomenų tvarkytojas patikrintų savo pasitelktą Subtvarkytoją arba pateiktų tokio patikrinimo atlikimo patvirtinimą, arba, jei yra galimybė, gautų ar padėtų Duomenų valdytojui gauti išorinio auditoriaus išvadą dėl pasitelkto Subtvarkytojo veiklos, siekiant užtikrinti Asmens duomenų apsaugą reglamentuojančių teisės aktų reikalavimų vykdymą.</w:t>
            </w:r>
          </w:p>
        </w:tc>
        <w:tc>
          <w:tcPr>
            <w:tcW w:w="4961" w:type="dxa"/>
          </w:tcPr>
          <w:p w14:paraId="409D7C6D" w14:textId="633EFC96" w:rsidR="00EF64E0" w:rsidRPr="0035449F" w:rsidRDefault="00EF64E0" w:rsidP="00EC3CF1">
            <w:pPr>
              <w:pStyle w:val="ListParagraph"/>
              <w:numPr>
                <w:ilvl w:val="0"/>
                <w:numId w:val="2"/>
              </w:numPr>
              <w:rPr>
                <w:rFonts w:ascii="Arial" w:hAnsi="Arial" w:cs="Arial"/>
                <w:b/>
              </w:rPr>
            </w:pPr>
            <w:r w:rsidRPr="0035449F">
              <w:rPr>
                <w:rFonts w:ascii="Arial" w:hAnsi="Arial" w:cs="Arial"/>
                <w:b/>
              </w:rPr>
              <w:lastRenderedPageBreak/>
              <w:t>Sub</w:t>
            </w:r>
            <w:r w:rsidR="00C34B9F" w:rsidRPr="0035449F">
              <w:rPr>
                <w:rFonts w:ascii="Arial" w:hAnsi="Arial" w:cs="Arial"/>
                <w:b/>
              </w:rPr>
              <w:t>-</w:t>
            </w:r>
            <w:r w:rsidRPr="0035449F">
              <w:rPr>
                <w:rFonts w:ascii="Arial" w:hAnsi="Arial" w:cs="Arial"/>
                <w:b/>
              </w:rPr>
              <w:t>processors</w:t>
            </w:r>
            <w:r w:rsidR="00C34B9F" w:rsidRPr="0035449F">
              <w:rPr>
                <w:rFonts w:ascii="Arial" w:hAnsi="Arial" w:cs="Arial"/>
                <w:b/>
              </w:rPr>
              <w:t xml:space="preserve"> of personal data</w:t>
            </w:r>
          </w:p>
          <w:p w14:paraId="23205A03" w14:textId="77777777" w:rsidR="00BF315F" w:rsidRPr="0035449F" w:rsidRDefault="00BF315F" w:rsidP="003E1652">
            <w:pPr>
              <w:contextualSpacing/>
              <w:rPr>
                <w:rFonts w:cs="Arial"/>
              </w:rPr>
            </w:pPr>
          </w:p>
          <w:p w14:paraId="2B29FD5B" w14:textId="76F2F11D" w:rsidR="00E55CF7" w:rsidRPr="0035449F" w:rsidRDefault="00E55CF7" w:rsidP="00354201">
            <w:pPr>
              <w:tabs>
                <w:tab w:val="left" w:pos="426"/>
              </w:tabs>
              <w:rPr>
                <w:rFonts w:cs="Arial"/>
              </w:rPr>
            </w:pPr>
            <w:r w:rsidRPr="0035449F">
              <w:rPr>
                <w:rFonts w:cs="Arial"/>
              </w:rPr>
              <w:t xml:space="preserve">4.1. </w:t>
            </w:r>
            <w:r w:rsidR="00C00DED" w:rsidRPr="0035449F">
              <w:rPr>
                <w:rFonts w:cs="Arial"/>
              </w:rPr>
              <w:t>The Processor must comply with the requirements set out in Article 28(2) and (4) of the GDPR in order to be able to engage Sub-processor</w:t>
            </w:r>
            <w:r w:rsidR="002B1841" w:rsidRPr="0035449F">
              <w:rPr>
                <w:rFonts w:cs="Arial"/>
              </w:rPr>
              <w:t>.</w:t>
            </w:r>
          </w:p>
          <w:p w14:paraId="580A42CC" w14:textId="53C9BE7B" w:rsidR="00354201" w:rsidRPr="0035449F" w:rsidRDefault="00EA6DCE" w:rsidP="00354201">
            <w:pPr>
              <w:contextualSpacing/>
              <w:rPr>
                <w:rFonts w:cs="Arial"/>
              </w:rPr>
            </w:pPr>
            <w:r w:rsidRPr="0035449F">
              <w:rPr>
                <w:rFonts w:cs="Arial"/>
              </w:rPr>
              <w:t xml:space="preserve">4.2. </w:t>
            </w:r>
            <w:r w:rsidR="006101A2" w:rsidRPr="0035449F">
              <w:rPr>
                <w:rFonts w:cs="Arial"/>
              </w:rPr>
              <w:t>The Controller shall grant the Processor permission to use Sub-processor(s) listed in Annex 2 to the Agreement, List of Sub-processors Engaged by the Processor</w:t>
            </w:r>
            <w:r w:rsidR="00921765" w:rsidRPr="0035449F">
              <w:rPr>
                <w:rFonts w:cs="Arial"/>
              </w:rPr>
              <w:t xml:space="preserve">. </w:t>
            </w:r>
          </w:p>
          <w:p w14:paraId="0B1837DA" w14:textId="77777777" w:rsidR="002006E3" w:rsidRPr="0035449F" w:rsidRDefault="002006E3" w:rsidP="00354201">
            <w:pPr>
              <w:contextualSpacing/>
              <w:rPr>
                <w:rFonts w:cs="Arial"/>
              </w:rPr>
            </w:pPr>
          </w:p>
          <w:p w14:paraId="76E787A4" w14:textId="47C2EBE4" w:rsidR="00D87761" w:rsidRPr="0035449F" w:rsidRDefault="009720DC" w:rsidP="00354201">
            <w:pPr>
              <w:tabs>
                <w:tab w:val="left" w:pos="567"/>
              </w:tabs>
              <w:rPr>
                <w:rFonts w:cs="Arial"/>
              </w:rPr>
            </w:pPr>
            <w:r w:rsidRPr="0035449F">
              <w:rPr>
                <w:rFonts w:cs="Arial"/>
              </w:rPr>
              <w:t xml:space="preserve">4.3. </w:t>
            </w:r>
            <w:r w:rsidR="00467C5D" w:rsidRPr="0035449F">
              <w:rPr>
                <w:rFonts w:cs="Arial"/>
              </w:rPr>
              <w:t>The Processor shall not use Sub-processor without the prior specific written authorisation of the Controller</w:t>
            </w:r>
            <w:r w:rsidR="007B08EE" w:rsidRPr="0035449F">
              <w:rPr>
                <w:rFonts w:cs="Arial"/>
              </w:rPr>
              <w:t>.</w:t>
            </w:r>
          </w:p>
          <w:p w14:paraId="0835BC14" w14:textId="60142F50" w:rsidR="00D87761" w:rsidRPr="0035449F" w:rsidRDefault="00D87761" w:rsidP="00D87761">
            <w:pPr>
              <w:tabs>
                <w:tab w:val="left" w:pos="426"/>
              </w:tabs>
              <w:rPr>
                <w:rFonts w:cs="Arial"/>
              </w:rPr>
            </w:pPr>
            <w:r w:rsidRPr="0035449F">
              <w:rPr>
                <w:rFonts w:cs="Arial"/>
              </w:rPr>
              <w:t xml:space="preserve">4.4. </w:t>
            </w:r>
            <w:r w:rsidR="009A39FC" w:rsidRPr="0035449F">
              <w:rPr>
                <w:rFonts w:cs="Arial"/>
              </w:rPr>
              <w:t xml:space="preserve">Before engaging a new Sub-processor or replacing an existing Sub-processor, the Processor shall inform the Controller in writing in advance (by email to </w:t>
            </w:r>
            <w:hyperlink r:id="rId12">
              <w:r w:rsidR="009A39FC" w:rsidRPr="0035449F">
                <w:rPr>
                  <w:rStyle w:val="Hyperlink"/>
                  <w:rFonts w:cs="Arial"/>
                </w:rPr>
                <w:t>dap@ltg.lt</w:t>
              </w:r>
            </w:hyperlink>
            <w:r w:rsidR="009A39FC" w:rsidRPr="0035449F">
              <w:rPr>
                <w:rFonts w:cs="Arial"/>
              </w:rPr>
              <w:t xml:space="preserve">), providing the details of the Sub-processor and any other information relating to the personal data processing activities that the Controller will request. During the period of notice of the Sub-processor to be engaged, the Controller shall notify the Processor if it objects to the processing of personal data under its control by the new Sub-processor. If the Controller does not object within the period of notice of the engagement of the new Sub-processor, the Controller shall be deemed to have consented to the processing of the personal data under its control by the new Sub-processor. If the Controller reasonably objects to the use of a particular Sub-processor, the Parties shall negotiate on a mutually satisfactory solution and </w:t>
            </w:r>
            <w:r w:rsidR="009A39FC" w:rsidRPr="0035449F">
              <w:rPr>
                <w:rFonts w:cs="Arial"/>
              </w:rPr>
              <w:lastRenderedPageBreak/>
              <w:t>the conditions for further performance of the Agreement. If the Parties fail to reach an agreement within 30 (thirty) calendar days after the written objection of the Controller to the use of a particular Sub-processor, the Controller shall have the right to unilaterally terminate the Main Contract without incurring any additional loss</w:t>
            </w:r>
            <w:r w:rsidR="000613F9" w:rsidRPr="0035449F">
              <w:rPr>
                <w:rFonts w:cs="Arial"/>
              </w:rPr>
              <w:t>.</w:t>
            </w:r>
          </w:p>
          <w:p w14:paraId="3E667E87" w14:textId="77777777" w:rsidR="009A39FC" w:rsidRPr="0035449F" w:rsidRDefault="009A39FC" w:rsidP="00D87761">
            <w:pPr>
              <w:tabs>
                <w:tab w:val="left" w:pos="426"/>
              </w:tabs>
              <w:rPr>
                <w:rFonts w:cs="Arial"/>
              </w:rPr>
            </w:pPr>
          </w:p>
          <w:p w14:paraId="63EB7D84" w14:textId="3FC974DC" w:rsidR="00712B46" w:rsidRPr="0035449F" w:rsidRDefault="00712B46" w:rsidP="00712B46">
            <w:pPr>
              <w:tabs>
                <w:tab w:val="left" w:pos="426"/>
              </w:tabs>
              <w:rPr>
                <w:rFonts w:cs="Arial"/>
              </w:rPr>
            </w:pPr>
            <w:r w:rsidRPr="0035449F">
              <w:rPr>
                <w:rFonts w:cs="Arial"/>
              </w:rPr>
              <w:t xml:space="preserve">4.5. </w:t>
            </w:r>
            <w:r w:rsidR="00BD3923" w:rsidRPr="0035449F">
              <w:rPr>
                <w:rFonts w:cs="Arial"/>
              </w:rPr>
              <w:t>The Processor undertakes to use only those Sub-processors that provide sufficient guarantees that appropriate technical and organisational measures will be implemented in such a way that the processing of personal data complies with the requirements of the Personal Data Protection Legislation and that the protection of the rights of the data subjects is ensured</w:t>
            </w:r>
            <w:r w:rsidR="00ED42EA" w:rsidRPr="0035449F">
              <w:rPr>
                <w:rFonts w:cs="Arial"/>
              </w:rPr>
              <w:t>.</w:t>
            </w:r>
          </w:p>
          <w:p w14:paraId="74EDCE0A" w14:textId="78C0E5F8" w:rsidR="000B2570" w:rsidRPr="0035449F" w:rsidRDefault="000B2570" w:rsidP="000B2570">
            <w:pPr>
              <w:tabs>
                <w:tab w:val="left" w:pos="426"/>
              </w:tabs>
              <w:rPr>
                <w:rFonts w:cs="Arial"/>
              </w:rPr>
            </w:pPr>
            <w:r w:rsidRPr="0035449F">
              <w:rPr>
                <w:rFonts w:cs="Arial"/>
              </w:rPr>
              <w:t>4.6.</w:t>
            </w:r>
            <w:r w:rsidR="007E2ADE" w:rsidRPr="0035449F">
              <w:rPr>
                <w:rFonts w:cs="Arial"/>
              </w:rPr>
              <w:t xml:space="preserve"> </w:t>
            </w:r>
            <w:r w:rsidR="002B7444" w:rsidRPr="0035449F">
              <w:rPr>
                <w:rFonts w:cs="Arial"/>
              </w:rPr>
              <w:t>The Processor undertakes to ensure that the Controller will only engage the Sub-processor for specific personal data processing activities after entering into a written contract with the Sub-processor that contains requirements that are equivalent to, or more stringent than, those set out in this Agreement. The Processor shall provide copies of these contracts to the Controller upon written request. Before starting to process personal data, the Processor shall inform the Sub-processor of the Controller whose personal data it is engaged to process, indicating the identity and contact details of the Controller</w:t>
            </w:r>
            <w:r w:rsidR="00D81469" w:rsidRPr="0035449F">
              <w:rPr>
                <w:rFonts w:cs="Arial"/>
              </w:rPr>
              <w:t>.</w:t>
            </w:r>
          </w:p>
          <w:p w14:paraId="280F22C6" w14:textId="77777777" w:rsidR="002B7444" w:rsidRPr="0035449F" w:rsidRDefault="002B7444" w:rsidP="000B2570">
            <w:pPr>
              <w:tabs>
                <w:tab w:val="left" w:pos="426"/>
              </w:tabs>
              <w:rPr>
                <w:rFonts w:cs="Arial"/>
              </w:rPr>
            </w:pPr>
          </w:p>
          <w:p w14:paraId="43290A59" w14:textId="77777777" w:rsidR="002B7444" w:rsidRPr="0035449F" w:rsidRDefault="002B7444" w:rsidP="000B2570">
            <w:pPr>
              <w:tabs>
                <w:tab w:val="left" w:pos="426"/>
              </w:tabs>
              <w:rPr>
                <w:rFonts w:cs="Arial"/>
              </w:rPr>
            </w:pPr>
          </w:p>
          <w:p w14:paraId="0571D75F" w14:textId="203847E1" w:rsidR="00BF5E12" w:rsidRPr="0035449F" w:rsidRDefault="00BE40F1" w:rsidP="00BF5E12">
            <w:pPr>
              <w:tabs>
                <w:tab w:val="left" w:pos="426"/>
              </w:tabs>
              <w:rPr>
                <w:rFonts w:cs="Arial"/>
              </w:rPr>
            </w:pPr>
            <w:r w:rsidRPr="0035449F">
              <w:rPr>
                <w:rFonts w:cs="Arial"/>
              </w:rPr>
              <w:t>4.7.</w:t>
            </w:r>
            <w:r w:rsidR="00FA3BDC" w:rsidRPr="0035449F">
              <w:rPr>
                <w:rFonts w:cs="Arial"/>
              </w:rPr>
              <w:t xml:space="preserve"> </w:t>
            </w:r>
            <w:r w:rsidR="00475CCD" w:rsidRPr="0035449F">
              <w:rPr>
                <w:rFonts w:cs="Arial"/>
              </w:rPr>
              <w:t>A copy of the Agreement with the Sub-processor and any subsequent amendments thereto shall be made available to the Controller at the request of the Controller, thereby enabling the Controller to ensure that the Sub-processor is subject to the same personal data protection obligations as set out in the Agreement. The Processor shall inform the Controller of any failure by the Sub-processor to comply with its obligations under such a contract or any other legal act. The Controller shall not be obliged to provide business-related provisions of the personal data processing agreement which do not affect the legal personal data protection terms of the contract concluded with the Sub-processor</w:t>
            </w:r>
            <w:r w:rsidR="00FA3BDC" w:rsidRPr="0035449F">
              <w:rPr>
                <w:rFonts w:cs="Arial"/>
              </w:rPr>
              <w:t>.</w:t>
            </w:r>
          </w:p>
          <w:p w14:paraId="3275B322" w14:textId="25915C8E" w:rsidR="00BF5E12" w:rsidRPr="0035449F" w:rsidRDefault="00BE40F1" w:rsidP="00BF5E12">
            <w:pPr>
              <w:tabs>
                <w:tab w:val="left" w:pos="426"/>
              </w:tabs>
              <w:rPr>
                <w:rFonts w:cs="Arial"/>
              </w:rPr>
            </w:pPr>
            <w:r w:rsidRPr="0035449F">
              <w:rPr>
                <w:rFonts w:cs="Arial"/>
              </w:rPr>
              <w:t xml:space="preserve">4.8. </w:t>
            </w:r>
            <w:r w:rsidR="00615425" w:rsidRPr="0035449F">
              <w:rPr>
                <w:rFonts w:cs="Arial"/>
              </w:rPr>
              <w:t xml:space="preserve">The Processor shall agree with the Sub-processor, if any, that in the event of bankruptcy of the original Processor, the Controller shall be entitled to continue the personal data processing relationship with the Sub-processor engaged by the original Processor, directly and/or by giving direct instructions regarding the processing of </w:t>
            </w:r>
            <w:r w:rsidR="00615425" w:rsidRPr="0035449F">
              <w:rPr>
                <w:rFonts w:cs="Arial"/>
              </w:rPr>
              <w:lastRenderedPageBreak/>
              <w:t>personal data, such as instructing the Sub-processor to erase or return the personal data to the Controller</w:t>
            </w:r>
            <w:r w:rsidR="009F1A3A" w:rsidRPr="0035449F">
              <w:rPr>
                <w:rFonts w:cs="Arial"/>
              </w:rPr>
              <w:t>.</w:t>
            </w:r>
          </w:p>
          <w:p w14:paraId="5398C30F" w14:textId="06F0AB60" w:rsidR="009720DC" w:rsidRPr="0035449F" w:rsidRDefault="00A95C01" w:rsidP="003E1652">
            <w:pPr>
              <w:contextualSpacing/>
              <w:rPr>
                <w:rFonts w:cs="Arial"/>
              </w:rPr>
            </w:pPr>
            <w:r w:rsidRPr="0035449F">
              <w:rPr>
                <w:rFonts w:cs="Arial"/>
              </w:rPr>
              <w:t xml:space="preserve">4.9. </w:t>
            </w:r>
            <w:r w:rsidR="009B4587" w:rsidRPr="0035449F">
              <w:rPr>
                <w:rFonts w:cs="Arial"/>
              </w:rPr>
              <w:t>The Processor shall be responsible for requiring the Sub-processor to comply with at least the obligations to which the Processor is subject under the Agreement and the GDPR. In the event of the Sub-processor’s failure to comply with its personal data protection obligations, the original Processor with whom the Agreement was concluded shall remain fully responsible to the Controller for the Sub-processor’s compliance with its obligations. This shall not affect the rights of data subjects under the GDPR, in particular the rights under Articles 79 and 82 of the GDPR, in relation to the Controller and the Processor, including Sub-processors</w:t>
            </w:r>
            <w:r w:rsidRPr="0035449F">
              <w:rPr>
                <w:rFonts w:cs="Arial"/>
              </w:rPr>
              <w:t>.</w:t>
            </w:r>
          </w:p>
          <w:p w14:paraId="16595539" w14:textId="6A692A80" w:rsidR="00A95C01" w:rsidRPr="0035449F" w:rsidRDefault="0004263B" w:rsidP="003E1652">
            <w:pPr>
              <w:contextualSpacing/>
              <w:rPr>
                <w:rFonts w:cs="Arial"/>
              </w:rPr>
            </w:pPr>
            <w:r w:rsidRPr="0035449F">
              <w:rPr>
                <w:rFonts w:cs="Arial"/>
              </w:rPr>
              <w:t xml:space="preserve">4.10. </w:t>
            </w:r>
            <w:r w:rsidR="00496C5B" w:rsidRPr="0035449F">
              <w:rPr>
                <w:rFonts w:cs="Arial"/>
              </w:rPr>
              <w:t>The Controller shall have the right to require the Processor to inspect its Sub-processor or to provide confirmation of such inspection or, where possible, to obtain or assist the Controller in obtaining an external auditor’s report on the activities of the Sub-processor in order to ensure compliance with the requirements of the Personal Data Protection Legislation</w:t>
            </w:r>
            <w:r w:rsidRPr="0035449F">
              <w:rPr>
                <w:rFonts w:cs="Arial"/>
              </w:rPr>
              <w:t>.</w:t>
            </w:r>
          </w:p>
        </w:tc>
      </w:tr>
      <w:tr w:rsidR="00BF315F" w:rsidRPr="0035449F" w14:paraId="7D50540E" w14:textId="77777777" w:rsidTr="2E3DDFE4">
        <w:tc>
          <w:tcPr>
            <w:tcW w:w="4962" w:type="dxa"/>
          </w:tcPr>
          <w:p w14:paraId="012E3189" w14:textId="48F847DD" w:rsidR="00BF315F" w:rsidRPr="0035449F" w:rsidRDefault="00BF315F" w:rsidP="00BF5E12">
            <w:pPr>
              <w:pStyle w:val="ListParagraph"/>
              <w:tabs>
                <w:tab w:val="left" w:pos="567"/>
              </w:tabs>
              <w:spacing w:after="0" w:line="240" w:lineRule="auto"/>
              <w:ind w:left="0"/>
              <w:jc w:val="both"/>
              <w:rPr>
                <w:rFonts w:ascii="Arial" w:hAnsi="Arial" w:cs="Arial"/>
              </w:rPr>
            </w:pPr>
          </w:p>
        </w:tc>
        <w:tc>
          <w:tcPr>
            <w:tcW w:w="4961" w:type="dxa"/>
          </w:tcPr>
          <w:p w14:paraId="642F1548" w14:textId="61C2B645" w:rsidR="00114E88" w:rsidRPr="0035449F" w:rsidRDefault="00114E88" w:rsidP="003E1652">
            <w:pPr>
              <w:pStyle w:val="ListParagraph"/>
              <w:tabs>
                <w:tab w:val="left" w:pos="456"/>
              </w:tabs>
              <w:spacing w:after="0" w:line="240" w:lineRule="auto"/>
              <w:ind w:left="0"/>
              <w:jc w:val="both"/>
              <w:rPr>
                <w:rFonts w:ascii="Arial" w:hAnsi="Arial" w:cs="Arial"/>
                <w:lang w:val="en-GB"/>
              </w:rPr>
            </w:pPr>
          </w:p>
        </w:tc>
      </w:tr>
      <w:tr w:rsidR="00BF315F" w:rsidRPr="0035449F" w14:paraId="4FD30E9C" w14:textId="77777777" w:rsidTr="2E3DDFE4">
        <w:tc>
          <w:tcPr>
            <w:tcW w:w="4962" w:type="dxa"/>
          </w:tcPr>
          <w:p w14:paraId="0DB58DC8" w14:textId="26329E7B" w:rsidR="00BF315F" w:rsidRPr="0035449F" w:rsidRDefault="00682F2A" w:rsidP="003E1652">
            <w:pPr>
              <w:pStyle w:val="ListParagraph"/>
              <w:numPr>
                <w:ilvl w:val="0"/>
                <w:numId w:val="2"/>
              </w:numPr>
              <w:spacing w:after="0" w:line="240" w:lineRule="auto"/>
              <w:ind w:left="426" w:hanging="426"/>
              <w:jc w:val="both"/>
              <w:rPr>
                <w:rFonts w:ascii="Arial" w:hAnsi="Arial" w:cs="Arial"/>
                <w:b/>
              </w:rPr>
            </w:pPr>
            <w:r w:rsidRPr="0035449F">
              <w:rPr>
                <w:rFonts w:ascii="Arial" w:hAnsi="Arial" w:cs="Arial"/>
                <w:b/>
              </w:rPr>
              <w:t>Asmens duomenų perdavimas į trečiąsias valstybes</w:t>
            </w:r>
            <w:r w:rsidRPr="0035449F">
              <w:rPr>
                <w:rStyle w:val="FootnoteReference"/>
                <w:rFonts w:ascii="Arial" w:hAnsi="Arial" w:cs="Arial"/>
                <w:b/>
              </w:rPr>
              <w:footnoteReference w:id="1"/>
            </w:r>
            <w:r w:rsidRPr="0035449F">
              <w:rPr>
                <w:rFonts w:ascii="Arial" w:hAnsi="Arial" w:cs="Arial"/>
                <w:b/>
              </w:rPr>
              <w:t xml:space="preserve"> arba tarptautines organizacijas</w:t>
            </w:r>
          </w:p>
        </w:tc>
        <w:tc>
          <w:tcPr>
            <w:tcW w:w="4961" w:type="dxa"/>
          </w:tcPr>
          <w:p w14:paraId="32483171" w14:textId="7320D97D" w:rsidR="00114E88" w:rsidRPr="005244C2" w:rsidRDefault="00DF23AA" w:rsidP="004331CC">
            <w:pPr>
              <w:pStyle w:val="ListParagraph"/>
              <w:numPr>
                <w:ilvl w:val="0"/>
                <w:numId w:val="35"/>
              </w:numPr>
              <w:rPr>
                <w:rFonts w:ascii="Arial" w:hAnsi="Arial" w:cs="Arial"/>
                <w:b/>
                <w:lang w:val="en-US"/>
              </w:rPr>
            </w:pPr>
            <w:r w:rsidRPr="005244C2">
              <w:rPr>
                <w:rFonts w:ascii="Arial" w:hAnsi="Arial" w:cs="Arial"/>
                <w:b/>
                <w:lang w:val="en-US"/>
              </w:rPr>
              <w:t>Transfers of Personal Data to Third Countries</w:t>
            </w:r>
            <w:r w:rsidRPr="005244C2">
              <w:rPr>
                <w:rStyle w:val="FootnoteReference"/>
                <w:rFonts w:ascii="Arial" w:hAnsi="Arial" w:cs="Arial"/>
                <w:b/>
                <w:lang w:val="en-US"/>
              </w:rPr>
              <w:footnoteReference w:id="2"/>
            </w:r>
            <w:r w:rsidRPr="005244C2">
              <w:rPr>
                <w:rFonts w:ascii="Arial" w:hAnsi="Arial" w:cs="Arial"/>
                <w:b/>
                <w:lang w:val="en-US"/>
              </w:rPr>
              <w:t xml:space="preserve"> or International Organisations</w:t>
            </w:r>
          </w:p>
          <w:p w14:paraId="090CEC54" w14:textId="77777777" w:rsidR="00BF315F" w:rsidRPr="0035449F" w:rsidRDefault="00BF315F" w:rsidP="003E1652">
            <w:pPr>
              <w:contextualSpacing/>
              <w:rPr>
                <w:rFonts w:cs="Arial"/>
              </w:rPr>
            </w:pPr>
          </w:p>
        </w:tc>
      </w:tr>
      <w:tr w:rsidR="00BF315F" w:rsidRPr="0035449F" w14:paraId="159CD0E2" w14:textId="77777777" w:rsidTr="2E3DDFE4">
        <w:tc>
          <w:tcPr>
            <w:tcW w:w="4962" w:type="dxa"/>
          </w:tcPr>
          <w:p w14:paraId="6EE44412" w14:textId="48C5D40F" w:rsidR="00BF315F" w:rsidRPr="0035449F" w:rsidRDefault="002C4B40" w:rsidP="00B45E00">
            <w:pPr>
              <w:pStyle w:val="ListParagraph"/>
              <w:numPr>
                <w:ilvl w:val="1"/>
                <w:numId w:val="35"/>
              </w:numPr>
              <w:tabs>
                <w:tab w:val="left" w:pos="567"/>
              </w:tabs>
              <w:spacing w:after="0" w:line="240" w:lineRule="auto"/>
              <w:ind w:left="40" w:firstLine="0"/>
              <w:jc w:val="both"/>
              <w:rPr>
                <w:rFonts w:ascii="Arial" w:hAnsi="Arial" w:cs="Arial"/>
              </w:rPr>
            </w:pPr>
            <w:r w:rsidRPr="0035449F">
              <w:rPr>
                <w:rFonts w:ascii="Arial" w:hAnsi="Arial" w:cs="Arial"/>
              </w:rPr>
              <w:t xml:space="preserve">Duomenų tvarkytojas be išankstinio Duomenų valdytojo rašytinio sutikimo negali perduoti asmens duomenų už Europos ekonominės erdvės (toliau – EEE) ribų. </w:t>
            </w:r>
          </w:p>
        </w:tc>
        <w:tc>
          <w:tcPr>
            <w:tcW w:w="4961" w:type="dxa"/>
          </w:tcPr>
          <w:p w14:paraId="461458BB" w14:textId="58C572B5" w:rsidR="00BF315F" w:rsidRPr="0035449F" w:rsidRDefault="00C858B0" w:rsidP="007A326A">
            <w:pPr>
              <w:tabs>
                <w:tab w:val="left" w:pos="567"/>
              </w:tabs>
              <w:rPr>
                <w:rFonts w:cs="Arial"/>
              </w:rPr>
            </w:pPr>
            <w:r w:rsidRPr="0035449F">
              <w:rPr>
                <w:rFonts w:cs="Arial"/>
              </w:rPr>
              <w:t xml:space="preserve">5.1. </w:t>
            </w:r>
            <w:r w:rsidR="00DC0DCD" w:rsidRPr="0035449F">
              <w:rPr>
                <w:rFonts w:cs="Arial"/>
              </w:rPr>
              <w:t>The Processor may not transfer personal data outside the European Economic Area (‘EEA’) without the prior written consent of the Controller</w:t>
            </w:r>
            <w:r w:rsidRPr="0035449F">
              <w:rPr>
                <w:rFonts w:cs="Arial"/>
              </w:rPr>
              <w:t>.</w:t>
            </w:r>
          </w:p>
        </w:tc>
      </w:tr>
      <w:tr w:rsidR="00BF315F" w:rsidRPr="0035449F" w14:paraId="3B954FD0" w14:textId="77777777" w:rsidTr="2E3DDFE4">
        <w:tc>
          <w:tcPr>
            <w:tcW w:w="4962" w:type="dxa"/>
          </w:tcPr>
          <w:p w14:paraId="0C403B41" w14:textId="32DC6E9F" w:rsidR="00214DDA" w:rsidRPr="0035449F" w:rsidRDefault="00214DDA" w:rsidP="00992A6F">
            <w:pPr>
              <w:pStyle w:val="ListParagraph"/>
              <w:numPr>
                <w:ilvl w:val="1"/>
                <w:numId w:val="35"/>
              </w:numPr>
              <w:tabs>
                <w:tab w:val="left" w:pos="567"/>
              </w:tabs>
              <w:spacing w:after="0" w:line="240" w:lineRule="auto"/>
              <w:ind w:left="0" w:firstLine="28"/>
              <w:jc w:val="both"/>
              <w:rPr>
                <w:rFonts w:ascii="Arial" w:hAnsi="Arial" w:cs="Arial"/>
              </w:rPr>
            </w:pPr>
            <w:r w:rsidRPr="0035449F">
              <w:rPr>
                <w:rFonts w:ascii="Arial" w:hAnsi="Arial" w:cs="Arial"/>
              </w:rPr>
              <w:t>Tuo atveju, jei Duomenų valdytojas yra davęs sutikimą Duomenų tvarkytojui perduoti asmens duomenis už EEE ribų (įskaitant patvirtintus Subtvarkytojus, nurodytus Susitarimo Priede Nr. 2 „Duomenų tvarkytojo pasitelkiamų duomenų subtvarkytojų sąrašas“), asmens duomenų perdavimas yra galimas egzistuojant vienai iš šių sąlygų, laikantis BDAR V skyriaus reikalavimų:</w:t>
            </w:r>
          </w:p>
          <w:p w14:paraId="172DD108" w14:textId="77777777" w:rsidR="00214DDA" w:rsidRPr="0035449F" w:rsidRDefault="00214DDA" w:rsidP="00B45E00">
            <w:pPr>
              <w:pStyle w:val="ListParagraph"/>
              <w:numPr>
                <w:ilvl w:val="2"/>
                <w:numId w:val="35"/>
              </w:numPr>
              <w:tabs>
                <w:tab w:val="left" w:pos="607"/>
              </w:tabs>
              <w:spacing w:after="0" w:line="240" w:lineRule="auto"/>
              <w:ind w:left="0" w:firstLine="11"/>
              <w:jc w:val="both"/>
              <w:rPr>
                <w:rFonts w:ascii="Arial" w:hAnsi="Arial" w:cs="Arial"/>
              </w:rPr>
            </w:pPr>
            <w:r w:rsidRPr="0035449F">
              <w:rPr>
                <w:rFonts w:ascii="Arial" w:hAnsi="Arial" w:cs="Arial"/>
              </w:rPr>
              <w:t xml:space="preserve">asmens duomenys perduodami į trečiąją valstybę ar teritoriją, kurioje Duomenų tvarkytojas yra įsisteigęs, arba sektorių trečiojoje valstybėje, kuriam priklauso Duomenų tvarkytojas, Europos Komisijos pripažintą užtikrinančiu (-a) tinkamą asmens duomenų apsaugos lygį, vadovaujantis BDAR 45 str. </w:t>
            </w:r>
          </w:p>
          <w:p w14:paraId="53B8DE05" w14:textId="77777777" w:rsidR="00214DDA" w:rsidRPr="0035449F" w:rsidRDefault="00214DDA" w:rsidP="00B45E00">
            <w:pPr>
              <w:pStyle w:val="ListParagraph"/>
              <w:numPr>
                <w:ilvl w:val="2"/>
                <w:numId w:val="35"/>
              </w:numPr>
              <w:tabs>
                <w:tab w:val="left" w:pos="607"/>
              </w:tabs>
              <w:spacing w:after="0" w:line="240" w:lineRule="auto"/>
              <w:ind w:left="0" w:firstLine="11"/>
              <w:jc w:val="both"/>
              <w:rPr>
                <w:rFonts w:ascii="Arial" w:hAnsi="Arial" w:cs="Arial"/>
              </w:rPr>
            </w:pPr>
            <w:r w:rsidRPr="0035449F">
              <w:rPr>
                <w:rFonts w:ascii="Arial" w:hAnsi="Arial" w:cs="Arial"/>
              </w:rPr>
              <w:lastRenderedPageBreak/>
              <w:t>Duomenų tvarkytojas yra pasirašęs su Subtvarkytoju susitarimą pagal Europos Komisijos patvirtintas standartines sutarčių sąlygas, vadovaujantis BDAR 46 str. 2 d. c punktu.</w:t>
            </w:r>
          </w:p>
          <w:p w14:paraId="762A55E8" w14:textId="77777777" w:rsidR="00214DDA" w:rsidRPr="0035449F" w:rsidRDefault="00214DDA" w:rsidP="00B45E00">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Jei asmens duomenis į trečiąsias valstybes ar tarptautinėms organizacijoms reikia perduoti pagal Europos Sąjungos ar jos valstybės narės teisės aktus, kurių turi laikytis Duomenų tvarkytojas, nors Duomenų valdytojas nedavė nurodymų Duomenų tvarkytojui tai atlikti, Duomenų tvarkytojas informuoja Duomenų valdytoją apie šį teisinį reikalavimą prieš asmens duomenų perdavimą, nebent tas teisės aktas draudžia atskleisti tokią informaciją.</w:t>
            </w:r>
          </w:p>
          <w:p w14:paraId="512E9B4B" w14:textId="77777777" w:rsidR="00214DDA" w:rsidRPr="0035449F" w:rsidRDefault="00214DDA" w:rsidP="00B45E00">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Duomenų tvarkytojas be Duomenų valdytojo dokumentais įformintų nurodymų arba be konkretaus reikalavimo pagal Europos Sąjungos ar jos valstybės narės teisės aktus negali pagal šį Susitarimą:</w:t>
            </w:r>
          </w:p>
          <w:p w14:paraId="447DE8FA" w14:textId="77777777" w:rsidR="00E3010B" w:rsidRPr="0035449F" w:rsidRDefault="00E3010B" w:rsidP="00E3010B">
            <w:pPr>
              <w:pStyle w:val="ListParagraph"/>
              <w:tabs>
                <w:tab w:val="left" w:pos="567"/>
              </w:tabs>
              <w:spacing w:after="0" w:line="240" w:lineRule="auto"/>
              <w:ind w:left="0"/>
              <w:jc w:val="both"/>
              <w:rPr>
                <w:rFonts w:ascii="Arial" w:hAnsi="Arial" w:cs="Arial"/>
              </w:rPr>
            </w:pPr>
          </w:p>
          <w:p w14:paraId="04086963" w14:textId="77777777" w:rsidR="00214DDA" w:rsidRPr="0035449F" w:rsidRDefault="00214DDA" w:rsidP="00B45E00">
            <w:pPr>
              <w:pStyle w:val="ListParagraph"/>
              <w:numPr>
                <w:ilvl w:val="2"/>
                <w:numId w:val="35"/>
              </w:numPr>
              <w:tabs>
                <w:tab w:val="left" w:pos="567"/>
              </w:tabs>
              <w:spacing w:after="0" w:line="240" w:lineRule="auto"/>
              <w:ind w:left="0" w:firstLine="0"/>
              <w:jc w:val="both"/>
              <w:rPr>
                <w:rFonts w:ascii="Arial" w:hAnsi="Arial" w:cs="Arial"/>
              </w:rPr>
            </w:pPr>
            <w:r w:rsidRPr="0035449F">
              <w:rPr>
                <w:rFonts w:ascii="Arial" w:hAnsi="Arial" w:cs="Arial"/>
              </w:rPr>
              <w:t xml:space="preserve"> perduoti asmens duomenų duomenų valdytojui ar duomenų tvarkytojui trečiojoje valstybėje ar tarptautinėje organizacijoje;</w:t>
            </w:r>
          </w:p>
          <w:p w14:paraId="51BFA5F9" w14:textId="77777777" w:rsidR="00214DDA" w:rsidRPr="0035449F" w:rsidRDefault="00214DDA" w:rsidP="00B45E00">
            <w:pPr>
              <w:pStyle w:val="ListParagraph"/>
              <w:numPr>
                <w:ilvl w:val="2"/>
                <w:numId w:val="35"/>
              </w:numPr>
              <w:tabs>
                <w:tab w:val="left" w:pos="567"/>
              </w:tabs>
              <w:spacing w:after="0" w:line="240" w:lineRule="auto"/>
              <w:ind w:left="0" w:firstLine="0"/>
              <w:jc w:val="both"/>
              <w:rPr>
                <w:rFonts w:ascii="Arial" w:hAnsi="Arial" w:cs="Arial"/>
              </w:rPr>
            </w:pPr>
            <w:r w:rsidRPr="0035449F">
              <w:rPr>
                <w:rFonts w:ascii="Arial" w:hAnsi="Arial" w:cs="Arial"/>
              </w:rPr>
              <w:t xml:space="preserve"> perduoti asmens duomenų tvarkymą Subtvarkytojui trečiojoje valstybėje;</w:t>
            </w:r>
          </w:p>
          <w:p w14:paraId="404F2556" w14:textId="77777777" w:rsidR="00214DDA" w:rsidRPr="0035449F" w:rsidRDefault="00214DDA" w:rsidP="00B45E00">
            <w:pPr>
              <w:pStyle w:val="ListParagraph"/>
              <w:numPr>
                <w:ilvl w:val="2"/>
                <w:numId w:val="35"/>
              </w:numPr>
              <w:tabs>
                <w:tab w:val="left" w:pos="567"/>
              </w:tabs>
              <w:spacing w:after="0" w:line="240" w:lineRule="auto"/>
              <w:ind w:left="0" w:firstLine="0"/>
              <w:jc w:val="both"/>
              <w:rPr>
                <w:rFonts w:ascii="Arial" w:hAnsi="Arial" w:cs="Arial"/>
              </w:rPr>
            </w:pPr>
            <w:r w:rsidRPr="0035449F">
              <w:rPr>
                <w:rFonts w:ascii="Arial" w:hAnsi="Arial" w:cs="Arial"/>
              </w:rPr>
              <w:t xml:space="preserve"> leisti, kad asmens duomenis tvarkytų duomenų tvarkytojas trečiojoje valstybėje.</w:t>
            </w:r>
          </w:p>
          <w:p w14:paraId="375832F4" w14:textId="77777777" w:rsidR="00214DDA" w:rsidRPr="0035449F" w:rsidRDefault="00214DDA" w:rsidP="00B45E00">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Šis Susitarimas nėra standartinės duomenų apsaugos sąlygos, apibrėžtos BDAR 46 straipsnio 2 dalies c ir d punktuose, ir šalys negali remtis Susitarimu kaip asmens duomenų perdavimo į trečiąsias valstybes ar tarptautinėms organizacijoms pagrindu pagal BDAR V skyrių, nebent standartinės duomenų apsaugos sąlygos asmens duomenų perdavimui į trečiąsias valstybes ar tarptautinėms organizacijoms pasirašomos kaip Susitarimo priedas.</w:t>
            </w:r>
          </w:p>
          <w:p w14:paraId="4424AE69" w14:textId="77777777" w:rsidR="0040140B" w:rsidRPr="0035449F" w:rsidRDefault="0040140B" w:rsidP="0040140B">
            <w:pPr>
              <w:pStyle w:val="ListParagraph"/>
              <w:tabs>
                <w:tab w:val="left" w:pos="567"/>
              </w:tabs>
              <w:spacing w:after="0" w:line="240" w:lineRule="auto"/>
              <w:ind w:left="0"/>
              <w:jc w:val="both"/>
              <w:rPr>
                <w:rFonts w:ascii="Arial" w:hAnsi="Arial" w:cs="Arial"/>
              </w:rPr>
            </w:pPr>
          </w:p>
          <w:p w14:paraId="4DA784E5" w14:textId="77777777" w:rsidR="00214DDA" w:rsidRPr="0035449F" w:rsidRDefault="00214DDA" w:rsidP="00B45E00">
            <w:pPr>
              <w:pStyle w:val="ListParagraph"/>
              <w:numPr>
                <w:ilvl w:val="1"/>
                <w:numId w:val="35"/>
              </w:numPr>
              <w:tabs>
                <w:tab w:val="left" w:pos="567"/>
              </w:tabs>
              <w:spacing w:after="0" w:line="240" w:lineRule="auto"/>
              <w:ind w:left="0" w:firstLine="0"/>
              <w:jc w:val="both"/>
              <w:rPr>
                <w:rFonts w:ascii="Arial" w:hAnsi="Arial" w:cs="Arial"/>
              </w:rPr>
            </w:pPr>
            <w:r w:rsidRPr="0035449F">
              <w:rPr>
                <w:rFonts w:ascii="Arial" w:hAnsi="Arial" w:cs="Arial"/>
              </w:rPr>
              <w:t>Jeigu šio Susitarimo 5.2 punkte nurodytos asmens duomenų perdavimo sąlygos nebegali būti taikomos, nes daugiau neatitinka Asmens duomenų apsaugą reglamentuojančių teisės aktų reikalavimų, Šalys įsipareigoja nepagrįstai nedelsdamos įgyvendinti alternatyvų asmens duomenų perdavimo sprendimą. Jeigu Duomenų tvarkytojas dėl kokių nors priežasčių negali įgyvendinti alternatyvaus perdavimo sprendimo, Duomenų valdytojas turi teisę vienašališkai, nepatirdamas dėl to jokių papildomų nuostolių, nutraukti Pagrindinę sutartį.</w:t>
            </w:r>
          </w:p>
          <w:p w14:paraId="3C062480" w14:textId="00EE8CB4" w:rsidR="00B76492" w:rsidRPr="0035449F" w:rsidRDefault="00B76492" w:rsidP="00BA0C9A">
            <w:pPr>
              <w:rPr>
                <w:rFonts w:cs="Arial"/>
                <w:lang w:val="lt-LT"/>
              </w:rPr>
            </w:pPr>
          </w:p>
        </w:tc>
        <w:tc>
          <w:tcPr>
            <w:tcW w:w="4961" w:type="dxa"/>
          </w:tcPr>
          <w:p w14:paraId="48D516D4" w14:textId="07DA158C" w:rsidR="00992A6F" w:rsidRPr="0035449F" w:rsidRDefault="007A326A" w:rsidP="00992A6F">
            <w:pPr>
              <w:pStyle w:val="ListParagraph"/>
              <w:tabs>
                <w:tab w:val="left" w:pos="567"/>
              </w:tabs>
              <w:spacing w:after="0" w:line="240" w:lineRule="auto"/>
              <w:ind w:left="0"/>
              <w:jc w:val="both"/>
              <w:rPr>
                <w:rFonts w:ascii="Arial" w:hAnsi="Arial" w:cs="Arial"/>
              </w:rPr>
            </w:pPr>
            <w:r w:rsidRPr="0035449F">
              <w:rPr>
                <w:rFonts w:ascii="Arial" w:hAnsi="Arial" w:cs="Arial"/>
              </w:rPr>
              <w:lastRenderedPageBreak/>
              <w:t xml:space="preserve">5.2. </w:t>
            </w:r>
            <w:r w:rsidR="00992A6F" w:rsidRPr="005244C2">
              <w:rPr>
                <w:rFonts w:ascii="Arial" w:hAnsi="Arial" w:cs="Arial"/>
                <w:lang w:val="en-US"/>
              </w:rPr>
              <w:t xml:space="preserve">In the event that the Controller has given its consent to the Processor to transfer personal data outside the EEA (including the approved </w:t>
            </w:r>
            <w:r w:rsidR="004B23FB" w:rsidRPr="005244C2">
              <w:rPr>
                <w:rFonts w:ascii="Arial" w:hAnsi="Arial" w:cs="Arial"/>
                <w:lang w:val="en-US"/>
              </w:rPr>
              <w:t>Sub-p</w:t>
            </w:r>
            <w:r w:rsidR="00992A6F" w:rsidRPr="005244C2">
              <w:rPr>
                <w:rFonts w:ascii="Arial" w:hAnsi="Arial" w:cs="Arial"/>
                <w:lang w:val="en-US"/>
              </w:rPr>
              <w:t xml:space="preserve">rocessors listed in Annex 2 to the Agreement, List of </w:t>
            </w:r>
            <w:r w:rsidR="004B23FB" w:rsidRPr="005244C2">
              <w:rPr>
                <w:rFonts w:ascii="Arial" w:hAnsi="Arial" w:cs="Arial"/>
                <w:lang w:val="en-US"/>
              </w:rPr>
              <w:t>Sub-p</w:t>
            </w:r>
            <w:r w:rsidR="00992A6F" w:rsidRPr="005244C2">
              <w:rPr>
                <w:rFonts w:ascii="Arial" w:hAnsi="Arial" w:cs="Arial"/>
                <w:lang w:val="en-US"/>
              </w:rPr>
              <w:t>rocessors Engaged by the Processor), the transfer of personal data shall be possible subject to the existence of one of the following conditions in accordance with the requirements of Chapter V of the GDPR</w:t>
            </w:r>
            <w:r w:rsidR="00E92A48" w:rsidRPr="005244C2">
              <w:rPr>
                <w:rFonts w:ascii="Arial" w:hAnsi="Arial" w:cs="Arial"/>
                <w:lang w:val="en-US"/>
              </w:rPr>
              <w:t>:</w:t>
            </w:r>
          </w:p>
          <w:p w14:paraId="6D28F373" w14:textId="3E6DAFE3" w:rsidR="00953258" w:rsidRPr="0035449F" w:rsidRDefault="00EB486A" w:rsidP="00992A6F">
            <w:pPr>
              <w:rPr>
                <w:rFonts w:cs="Arial"/>
              </w:rPr>
            </w:pPr>
            <w:r w:rsidRPr="0035449F">
              <w:rPr>
                <w:rFonts w:cs="Arial"/>
              </w:rPr>
              <w:t>5.2.1.</w:t>
            </w:r>
            <w:r w:rsidR="00CF0B42" w:rsidRPr="0035449F">
              <w:rPr>
                <w:rFonts w:cs="Arial"/>
              </w:rPr>
              <w:t xml:space="preserve"> </w:t>
            </w:r>
            <w:r w:rsidR="00D44216" w:rsidRPr="0035449F">
              <w:rPr>
                <w:rFonts w:cs="Arial"/>
              </w:rPr>
              <w:t>the personal data shall be transferred to a third country or territory in which the Processor is established or to a sector in the third country to which the Processor belongs that has been recognised by the European Commission as ensuring an adequate level of personal data protection in accordance with Article 45 of the GDPR</w:t>
            </w:r>
            <w:r w:rsidR="00CF0B42" w:rsidRPr="0035449F">
              <w:rPr>
                <w:rFonts w:cs="Arial"/>
              </w:rPr>
              <w:t>.</w:t>
            </w:r>
          </w:p>
          <w:p w14:paraId="0A291A80" w14:textId="77BA2AE5" w:rsidR="003C4F2E" w:rsidRPr="0035449F" w:rsidRDefault="00953258" w:rsidP="003C4F2E">
            <w:pPr>
              <w:rPr>
                <w:rFonts w:cs="Arial"/>
              </w:rPr>
            </w:pPr>
            <w:r w:rsidRPr="0035449F">
              <w:rPr>
                <w:rFonts w:cs="Arial"/>
              </w:rPr>
              <w:lastRenderedPageBreak/>
              <w:t>5.2.2.</w:t>
            </w:r>
            <w:r w:rsidR="00963007" w:rsidRPr="0035449F">
              <w:rPr>
                <w:rFonts w:cs="Arial"/>
              </w:rPr>
              <w:t xml:space="preserve"> </w:t>
            </w:r>
            <w:r w:rsidR="000D2CCA" w:rsidRPr="0035449F">
              <w:rPr>
                <w:rFonts w:cs="Arial"/>
              </w:rPr>
              <w:t xml:space="preserve">the Processor has signed an agreement with the </w:t>
            </w:r>
            <w:r w:rsidR="00BB0562">
              <w:rPr>
                <w:rFonts w:cs="Arial"/>
              </w:rPr>
              <w:t>Sub-p</w:t>
            </w:r>
            <w:r w:rsidR="000D2CCA" w:rsidRPr="0035449F">
              <w:rPr>
                <w:rFonts w:cs="Arial"/>
              </w:rPr>
              <w:t>rocessor in accordance with the standard contractual clauses approved by the European Commission pursuant to Article 46(2)(c) of the GDPR</w:t>
            </w:r>
            <w:r w:rsidR="00963007" w:rsidRPr="0035449F">
              <w:rPr>
                <w:rFonts w:cs="Arial"/>
              </w:rPr>
              <w:t>.</w:t>
            </w:r>
          </w:p>
          <w:p w14:paraId="52CC6C51" w14:textId="7EAF1556" w:rsidR="005608A6" w:rsidRPr="0035449F" w:rsidRDefault="00067611" w:rsidP="005608A6">
            <w:pPr>
              <w:rPr>
                <w:rFonts w:cs="Arial"/>
              </w:rPr>
            </w:pPr>
            <w:r w:rsidRPr="0035449F">
              <w:rPr>
                <w:rFonts w:cs="Arial"/>
              </w:rPr>
              <w:t xml:space="preserve">5.3. </w:t>
            </w:r>
            <w:r w:rsidR="001423F5" w:rsidRPr="0035449F">
              <w:rPr>
                <w:rFonts w:cs="Arial"/>
              </w:rPr>
              <w:t>If the transfer of personal data to third countries or international organisations is required by the legislation of the European Union or its Member States with which the Processor must comply, although the Controller has not instructed the Processor to do so, the Processor shall inform the Controller of this legal requirement prior to the transfer of the personal data, unless the legislation in question prohibits the disclosure of such information</w:t>
            </w:r>
            <w:r w:rsidR="008C6B84" w:rsidRPr="0035449F">
              <w:rPr>
                <w:rFonts w:cs="Arial"/>
              </w:rPr>
              <w:t>.</w:t>
            </w:r>
          </w:p>
          <w:p w14:paraId="785ED7B2" w14:textId="0AE6F86F" w:rsidR="00C81445" w:rsidRPr="0035449F" w:rsidRDefault="003C4F2E" w:rsidP="007B3654">
            <w:pPr>
              <w:tabs>
                <w:tab w:val="left" w:pos="567"/>
              </w:tabs>
              <w:rPr>
                <w:rFonts w:cs="Arial"/>
              </w:rPr>
            </w:pPr>
            <w:r w:rsidRPr="0035449F">
              <w:rPr>
                <w:rFonts w:cs="Arial"/>
              </w:rPr>
              <w:t xml:space="preserve">5.4. </w:t>
            </w:r>
            <w:r w:rsidR="00510A6A" w:rsidRPr="0035449F">
              <w:rPr>
                <w:rFonts w:cs="Arial"/>
              </w:rPr>
              <w:t>The Processor shall not be able to do the following in compliance with this Agreement without documented instructions from the Controller or without a specific requirement under the legislation of the European Union or its Member State</w:t>
            </w:r>
            <w:r w:rsidR="00E56D16" w:rsidRPr="0035449F">
              <w:rPr>
                <w:rFonts w:cs="Arial"/>
              </w:rPr>
              <w:t>:</w:t>
            </w:r>
          </w:p>
          <w:p w14:paraId="071DC238" w14:textId="78C76A63" w:rsidR="007B3654" w:rsidRPr="0035449F" w:rsidRDefault="005608A6" w:rsidP="007B3654">
            <w:pPr>
              <w:tabs>
                <w:tab w:val="left" w:pos="567"/>
              </w:tabs>
              <w:rPr>
                <w:rFonts w:cs="Arial"/>
              </w:rPr>
            </w:pPr>
            <w:r w:rsidRPr="0035449F">
              <w:rPr>
                <w:rFonts w:cs="Arial"/>
              </w:rPr>
              <w:t>5.4.1.</w:t>
            </w:r>
            <w:r w:rsidR="007B3654" w:rsidRPr="0035449F">
              <w:rPr>
                <w:rFonts w:cs="Arial"/>
              </w:rPr>
              <w:t xml:space="preserve"> </w:t>
            </w:r>
            <w:r w:rsidR="00B24C33" w:rsidRPr="0035449F">
              <w:rPr>
                <w:rFonts w:cs="Arial"/>
              </w:rPr>
              <w:t>transfer personal data to a controller or processor in a third country or international organisation</w:t>
            </w:r>
            <w:r w:rsidR="00012A31" w:rsidRPr="0035449F">
              <w:rPr>
                <w:rFonts w:cs="Arial"/>
              </w:rPr>
              <w:t>;</w:t>
            </w:r>
          </w:p>
          <w:p w14:paraId="7CABEBCE" w14:textId="0984D786" w:rsidR="00D46814" w:rsidRPr="0035449F" w:rsidRDefault="00D46814" w:rsidP="007B3654">
            <w:pPr>
              <w:tabs>
                <w:tab w:val="left" w:pos="567"/>
              </w:tabs>
              <w:rPr>
                <w:rFonts w:cs="Arial"/>
              </w:rPr>
            </w:pPr>
            <w:r w:rsidRPr="0035449F">
              <w:rPr>
                <w:rFonts w:cs="Arial"/>
              </w:rPr>
              <w:t>5.4.2.</w:t>
            </w:r>
            <w:r w:rsidR="009C2561" w:rsidRPr="0035449F">
              <w:rPr>
                <w:rFonts w:cs="Arial"/>
              </w:rPr>
              <w:t xml:space="preserve"> transfer the processing of personal data to the Sub-processor in a third country</w:t>
            </w:r>
            <w:r w:rsidR="00970EE7" w:rsidRPr="0035449F">
              <w:rPr>
                <w:rFonts w:cs="Arial"/>
              </w:rPr>
              <w:t>;</w:t>
            </w:r>
          </w:p>
          <w:p w14:paraId="4B22003B" w14:textId="7C4A9E24" w:rsidR="004F4D6C" w:rsidRPr="0035449F" w:rsidRDefault="00D46814" w:rsidP="004F4D6C">
            <w:pPr>
              <w:tabs>
                <w:tab w:val="left" w:pos="567"/>
              </w:tabs>
              <w:rPr>
                <w:rFonts w:cs="Arial"/>
                <w:lang w:val="lt-LT"/>
              </w:rPr>
            </w:pPr>
            <w:r w:rsidRPr="0035449F">
              <w:rPr>
                <w:rFonts w:cs="Arial"/>
              </w:rPr>
              <w:t xml:space="preserve">5.4.3. </w:t>
            </w:r>
            <w:r w:rsidR="009A7EEB" w:rsidRPr="0035449F">
              <w:rPr>
                <w:rFonts w:cs="Arial"/>
              </w:rPr>
              <w:t xml:space="preserve">allow </w:t>
            </w:r>
            <w:r w:rsidR="006F68DC" w:rsidRPr="0035449F">
              <w:rPr>
                <w:rFonts w:cs="Arial"/>
              </w:rPr>
              <w:t>personal data to be processed by a processor in a third country</w:t>
            </w:r>
            <w:r w:rsidR="009A7EEB" w:rsidRPr="0035449F">
              <w:rPr>
                <w:rFonts w:cs="Arial"/>
              </w:rPr>
              <w:t>.</w:t>
            </w:r>
          </w:p>
          <w:p w14:paraId="73DE3167" w14:textId="597F8F55" w:rsidR="00927EF8" w:rsidRPr="0035449F" w:rsidRDefault="00291934" w:rsidP="00927EF8">
            <w:pPr>
              <w:tabs>
                <w:tab w:val="left" w:pos="567"/>
              </w:tabs>
              <w:rPr>
                <w:rFonts w:cs="Arial"/>
              </w:rPr>
            </w:pPr>
            <w:r w:rsidRPr="0035449F">
              <w:rPr>
                <w:rFonts w:cs="Arial"/>
              </w:rPr>
              <w:t>5.5.</w:t>
            </w:r>
            <w:r w:rsidR="00E3010B" w:rsidRPr="0035449F">
              <w:rPr>
                <w:rFonts w:cs="Arial"/>
              </w:rPr>
              <w:t xml:space="preserve"> This Agreement does not constitute standard data protection clauses within the meaning of Article 46(2)(c) and (d) of the GDPR, and the parties may not rely on the Agreement as a basis for transfers of personal data to third countries or international organisations in accordance with Chapter V of the GDPR, unless the standard data protection clauses for the transfers of personal data to third countries or international organisations are signed as an annex to the Agreement</w:t>
            </w:r>
            <w:r w:rsidR="00C70B7B" w:rsidRPr="0035449F">
              <w:rPr>
                <w:rFonts w:cs="Arial"/>
              </w:rPr>
              <w:t>.</w:t>
            </w:r>
          </w:p>
          <w:p w14:paraId="40D8A4F9" w14:textId="1BB89FEB" w:rsidR="00927EF8" w:rsidRPr="0035449F" w:rsidRDefault="004F4D6C" w:rsidP="00927EF8">
            <w:pPr>
              <w:tabs>
                <w:tab w:val="left" w:pos="567"/>
              </w:tabs>
              <w:rPr>
                <w:rFonts w:cs="Arial"/>
              </w:rPr>
            </w:pPr>
            <w:r w:rsidRPr="0035449F">
              <w:rPr>
                <w:rFonts w:cs="Arial"/>
              </w:rPr>
              <w:t xml:space="preserve">5.6. </w:t>
            </w:r>
            <w:r w:rsidR="0040140B" w:rsidRPr="0035449F">
              <w:rPr>
                <w:rFonts w:cs="Arial"/>
              </w:rPr>
              <w:t>If the conditions for the transfer of personal data referred to in clause 5.2 of this Agreement may no longer be applied because they no longer comply with the requirements of the Personal Data Protection Legislation, the Parties undertake to implement an alternative solution for the transfer of personal data without undue delay. If the Processor is unable to implement the alternative transfer solution for any reason, the Controller shall have the right to terminate the Main Contract unilaterally without incurring any additional loss</w:t>
            </w:r>
            <w:r w:rsidR="003F0599" w:rsidRPr="0035449F">
              <w:rPr>
                <w:rFonts w:cs="Arial"/>
              </w:rPr>
              <w:t>.</w:t>
            </w:r>
          </w:p>
          <w:p w14:paraId="49890C51" w14:textId="1BB0883B" w:rsidR="00B76492" w:rsidRPr="0035449F" w:rsidRDefault="005608A6" w:rsidP="007A326A">
            <w:pPr>
              <w:tabs>
                <w:tab w:val="left" w:pos="567"/>
              </w:tabs>
              <w:rPr>
                <w:rFonts w:cs="Arial"/>
              </w:rPr>
            </w:pPr>
            <w:r w:rsidRPr="0035449F">
              <w:rPr>
                <w:rFonts w:cs="Arial"/>
              </w:rPr>
              <w:t xml:space="preserve"> </w:t>
            </w:r>
          </w:p>
          <w:p w14:paraId="52B31765" w14:textId="77777777" w:rsidR="00BF315F" w:rsidRPr="0035449F" w:rsidRDefault="00BF315F" w:rsidP="00927EF8">
            <w:pPr>
              <w:rPr>
                <w:rFonts w:cs="Arial"/>
              </w:rPr>
            </w:pPr>
          </w:p>
        </w:tc>
      </w:tr>
      <w:tr w:rsidR="00BF315F" w:rsidRPr="0035449F" w14:paraId="7DD1D005" w14:textId="77777777" w:rsidTr="2E3DDFE4">
        <w:tc>
          <w:tcPr>
            <w:tcW w:w="4962" w:type="dxa"/>
          </w:tcPr>
          <w:p w14:paraId="2F3110B0" w14:textId="4D5C039A" w:rsidR="00BF315F" w:rsidRPr="0035449F" w:rsidRDefault="00850B62" w:rsidP="003E1652">
            <w:pPr>
              <w:pStyle w:val="ListParagraph"/>
              <w:numPr>
                <w:ilvl w:val="0"/>
                <w:numId w:val="35"/>
              </w:numPr>
              <w:rPr>
                <w:rFonts w:ascii="Arial" w:hAnsi="Arial" w:cs="Arial"/>
                <w:b/>
              </w:rPr>
            </w:pPr>
            <w:r w:rsidRPr="0035449F">
              <w:rPr>
                <w:rFonts w:ascii="Arial" w:hAnsi="Arial" w:cs="Arial"/>
                <w:b/>
              </w:rPr>
              <w:lastRenderedPageBreak/>
              <w:t>Duomenų tvarkytojo pagalba Duomenų valdytojui</w:t>
            </w:r>
          </w:p>
        </w:tc>
        <w:tc>
          <w:tcPr>
            <w:tcW w:w="4961" w:type="dxa"/>
          </w:tcPr>
          <w:p w14:paraId="7BC1AF93" w14:textId="77777777" w:rsidR="00DC6A75" w:rsidRPr="0035449F" w:rsidRDefault="00DC6A75" w:rsidP="00DC6A75">
            <w:pPr>
              <w:pStyle w:val="ListParagraph"/>
              <w:numPr>
                <w:ilvl w:val="0"/>
                <w:numId w:val="2"/>
              </w:numPr>
              <w:spacing w:after="0" w:line="240" w:lineRule="auto"/>
              <w:ind w:left="426" w:hanging="426"/>
              <w:jc w:val="both"/>
              <w:rPr>
                <w:rFonts w:ascii="Arial" w:hAnsi="Arial" w:cs="Arial"/>
                <w:b/>
              </w:rPr>
            </w:pPr>
            <w:r w:rsidRPr="0035449F">
              <w:rPr>
                <w:rFonts w:ascii="Arial" w:hAnsi="Arial" w:cs="Arial"/>
                <w:b/>
              </w:rPr>
              <w:t>The Processor’s Assistance to the Controller</w:t>
            </w:r>
          </w:p>
          <w:p w14:paraId="0859F327" w14:textId="77777777" w:rsidR="00BF315F" w:rsidRPr="0035449F" w:rsidRDefault="00BF315F" w:rsidP="003E1652">
            <w:pPr>
              <w:contextualSpacing/>
              <w:rPr>
                <w:rFonts w:cs="Arial"/>
              </w:rPr>
            </w:pPr>
          </w:p>
        </w:tc>
      </w:tr>
      <w:tr w:rsidR="00BF315F" w:rsidRPr="0035449F" w14:paraId="1E6A29AD" w14:textId="77777777" w:rsidTr="2E3DDFE4">
        <w:tc>
          <w:tcPr>
            <w:tcW w:w="4962" w:type="dxa"/>
          </w:tcPr>
          <w:p w14:paraId="7E995F67" w14:textId="6A3D6255" w:rsidR="00307893" w:rsidRPr="0035449F" w:rsidRDefault="00307893" w:rsidP="00BC3B87">
            <w:pPr>
              <w:pStyle w:val="ListParagraph"/>
              <w:widowControl w:val="0"/>
              <w:numPr>
                <w:ilvl w:val="1"/>
                <w:numId w:val="36"/>
              </w:numPr>
              <w:tabs>
                <w:tab w:val="left" w:pos="567"/>
              </w:tabs>
              <w:spacing w:after="0" w:line="240" w:lineRule="auto"/>
              <w:ind w:left="0" w:firstLine="0"/>
              <w:jc w:val="both"/>
              <w:rPr>
                <w:rFonts w:ascii="Arial" w:hAnsi="Arial" w:cs="Arial"/>
              </w:rPr>
            </w:pPr>
            <w:r w:rsidRPr="0035449F">
              <w:rPr>
                <w:rFonts w:ascii="Arial" w:hAnsi="Arial" w:cs="Arial"/>
              </w:rPr>
              <w:t xml:space="preserve">Atsižvelgdamas į asmens duomenų tvarkymo pobūdį, Duomenų tvarkytojas, kiek tai įmanoma, padeda Duomenų valdytojui tinkamomis techninėmis ir organizacinėmis priemonėmis įvykdyti Duomenų valdytojo prievoles atsakyti į prašymus naudotis duomenų subjekto teisėmis, nustatytomis BDAR  III skyriuje. Tai reiškia, kad Duomenų tvarkytojas, kiek tai įmanoma, padeda Duomenų valdytojui, kad Duomenų valdytojas įgyvendintų: </w:t>
            </w:r>
          </w:p>
          <w:p w14:paraId="5CEDF697" w14:textId="6CB615C7" w:rsidR="00307893" w:rsidRPr="0035449F" w:rsidRDefault="00307893" w:rsidP="00BC3B87">
            <w:pPr>
              <w:pStyle w:val="ListParagraph"/>
              <w:widowControl w:val="0"/>
              <w:numPr>
                <w:ilvl w:val="2"/>
                <w:numId w:val="36"/>
              </w:numPr>
              <w:tabs>
                <w:tab w:val="left" w:pos="709"/>
              </w:tabs>
              <w:spacing w:after="0" w:line="240" w:lineRule="auto"/>
              <w:ind w:left="0" w:firstLine="0"/>
              <w:jc w:val="both"/>
              <w:rPr>
                <w:rFonts w:ascii="Arial" w:hAnsi="Arial" w:cs="Arial"/>
              </w:rPr>
            </w:pPr>
            <w:r w:rsidRPr="0035449F">
              <w:rPr>
                <w:rFonts w:ascii="Arial" w:hAnsi="Arial" w:cs="Arial"/>
              </w:rPr>
              <w:t>teisę būti informuotam renkant asmens duomenis iš duomenų subjekto;</w:t>
            </w:r>
          </w:p>
          <w:p w14:paraId="3019E895" w14:textId="77777777" w:rsidR="00307893" w:rsidRPr="0035449F" w:rsidRDefault="00307893" w:rsidP="00CC0E2B">
            <w:pPr>
              <w:pStyle w:val="ListParagraph"/>
              <w:widowControl w:val="0"/>
              <w:numPr>
                <w:ilvl w:val="2"/>
                <w:numId w:val="36"/>
              </w:numPr>
              <w:tabs>
                <w:tab w:val="left" w:pos="709"/>
              </w:tabs>
              <w:spacing w:after="0" w:line="240" w:lineRule="auto"/>
              <w:ind w:left="0" w:firstLine="0"/>
              <w:jc w:val="both"/>
              <w:rPr>
                <w:rFonts w:ascii="Arial" w:hAnsi="Arial" w:cs="Arial"/>
              </w:rPr>
            </w:pPr>
            <w:r w:rsidRPr="0035449F">
              <w:rPr>
                <w:rFonts w:ascii="Arial" w:hAnsi="Arial" w:cs="Arial"/>
              </w:rPr>
              <w:t>teisę būti informuotam, kai asmens duomenys yra gauti ne iš duomenų subjekto;</w:t>
            </w:r>
          </w:p>
          <w:p w14:paraId="6CFC5AEB" w14:textId="77777777" w:rsidR="00307893" w:rsidRPr="0035449F" w:rsidRDefault="00307893" w:rsidP="00CC0E2B">
            <w:pPr>
              <w:pStyle w:val="ListParagraph"/>
              <w:widowControl w:val="0"/>
              <w:numPr>
                <w:ilvl w:val="2"/>
                <w:numId w:val="36"/>
              </w:numPr>
              <w:tabs>
                <w:tab w:val="left" w:pos="709"/>
              </w:tabs>
              <w:spacing w:after="0" w:line="240" w:lineRule="auto"/>
              <w:ind w:left="0" w:firstLine="0"/>
              <w:jc w:val="both"/>
              <w:rPr>
                <w:rFonts w:ascii="Arial" w:hAnsi="Arial" w:cs="Arial"/>
              </w:rPr>
            </w:pPr>
            <w:r w:rsidRPr="0035449F">
              <w:rPr>
                <w:rFonts w:ascii="Arial" w:hAnsi="Arial" w:cs="Arial"/>
              </w:rPr>
              <w:t>teisę susipažinti su asmens duomenimis;</w:t>
            </w:r>
          </w:p>
          <w:p w14:paraId="2838CB74" w14:textId="77777777" w:rsidR="00307893" w:rsidRPr="0035449F" w:rsidRDefault="00307893" w:rsidP="00CC0E2B">
            <w:pPr>
              <w:pStyle w:val="ListParagraph"/>
              <w:widowControl w:val="0"/>
              <w:numPr>
                <w:ilvl w:val="2"/>
                <w:numId w:val="36"/>
              </w:numPr>
              <w:tabs>
                <w:tab w:val="left" w:pos="709"/>
              </w:tabs>
              <w:spacing w:after="0" w:line="240" w:lineRule="auto"/>
              <w:ind w:left="0" w:firstLine="0"/>
              <w:jc w:val="both"/>
              <w:rPr>
                <w:rFonts w:ascii="Arial" w:hAnsi="Arial" w:cs="Arial"/>
              </w:rPr>
            </w:pPr>
            <w:r w:rsidRPr="0035449F">
              <w:rPr>
                <w:rFonts w:ascii="Arial" w:hAnsi="Arial" w:cs="Arial"/>
              </w:rPr>
              <w:t>teisę reikalauti ištaisyti asmens duomenis;</w:t>
            </w:r>
          </w:p>
          <w:p w14:paraId="25E1F224" w14:textId="77777777" w:rsidR="00307893" w:rsidRPr="0035449F" w:rsidRDefault="00307893" w:rsidP="00CC0E2B">
            <w:pPr>
              <w:pStyle w:val="ListParagraph"/>
              <w:widowControl w:val="0"/>
              <w:numPr>
                <w:ilvl w:val="2"/>
                <w:numId w:val="36"/>
              </w:numPr>
              <w:tabs>
                <w:tab w:val="left" w:pos="709"/>
              </w:tabs>
              <w:spacing w:after="0" w:line="240" w:lineRule="auto"/>
              <w:ind w:left="0" w:firstLine="0"/>
              <w:jc w:val="both"/>
              <w:rPr>
                <w:rFonts w:ascii="Arial" w:hAnsi="Arial" w:cs="Arial"/>
              </w:rPr>
            </w:pPr>
            <w:r w:rsidRPr="0035449F">
              <w:rPr>
                <w:rFonts w:ascii="Arial" w:hAnsi="Arial" w:cs="Arial"/>
              </w:rPr>
              <w:t>teisę reikalauti ištrinti asmens duomenis („teisę būti pamirštam“);</w:t>
            </w:r>
          </w:p>
          <w:p w14:paraId="6813101D" w14:textId="77777777" w:rsidR="00307893" w:rsidRPr="0035449F" w:rsidRDefault="00307893" w:rsidP="00CC0E2B">
            <w:pPr>
              <w:pStyle w:val="ListParagraph"/>
              <w:widowControl w:val="0"/>
              <w:numPr>
                <w:ilvl w:val="2"/>
                <w:numId w:val="36"/>
              </w:numPr>
              <w:tabs>
                <w:tab w:val="left" w:pos="709"/>
              </w:tabs>
              <w:spacing w:after="0" w:line="240" w:lineRule="auto"/>
              <w:ind w:left="0" w:firstLine="0"/>
              <w:jc w:val="both"/>
              <w:rPr>
                <w:rFonts w:ascii="Arial" w:hAnsi="Arial" w:cs="Arial"/>
              </w:rPr>
            </w:pPr>
            <w:r w:rsidRPr="0035449F">
              <w:rPr>
                <w:rFonts w:ascii="Arial" w:hAnsi="Arial" w:cs="Arial"/>
              </w:rPr>
              <w:t>teisę apriboti asmens duomenų tvarkymą;</w:t>
            </w:r>
          </w:p>
          <w:p w14:paraId="3E5E1BDA" w14:textId="77777777" w:rsidR="00307893" w:rsidRPr="0035449F" w:rsidRDefault="00307893" w:rsidP="00CC0E2B">
            <w:pPr>
              <w:pStyle w:val="ListParagraph"/>
              <w:widowControl w:val="0"/>
              <w:numPr>
                <w:ilvl w:val="2"/>
                <w:numId w:val="36"/>
              </w:numPr>
              <w:tabs>
                <w:tab w:val="left" w:pos="450"/>
                <w:tab w:val="left" w:pos="709"/>
              </w:tabs>
              <w:spacing w:after="0" w:line="240" w:lineRule="auto"/>
              <w:ind w:left="0" w:firstLine="0"/>
              <w:jc w:val="both"/>
              <w:rPr>
                <w:rFonts w:ascii="Arial" w:hAnsi="Arial" w:cs="Arial"/>
              </w:rPr>
            </w:pPr>
            <w:r w:rsidRPr="0035449F">
              <w:rPr>
                <w:rFonts w:ascii="Arial" w:hAnsi="Arial" w:cs="Arial"/>
              </w:rPr>
              <w:t>prievolę pranešti apie asmens duomenų ištaisymą ar ištrynimą arba asmens duomenų tvarkymo apribojimą;</w:t>
            </w:r>
          </w:p>
          <w:p w14:paraId="3B5F4294" w14:textId="77777777" w:rsidR="00307893" w:rsidRPr="0035449F" w:rsidRDefault="00307893" w:rsidP="00CC0E2B">
            <w:pPr>
              <w:pStyle w:val="ListParagraph"/>
              <w:widowControl w:val="0"/>
              <w:numPr>
                <w:ilvl w:val="2"/>
                <w:numId w:val="36"/>
              </w:numPr>
              <w:tabs>
                <w:tab w:val="left" w:pos="284"/>
                <w:tab w:val="left" w:pos="709"/>
              </w:tabs>
              <w:spacing w:after="0" w:line="240" w:lineRule="auto"/>
              <w:ind w:left="0" w:firstLine="0"/>
              <w:jc w:val="both"/>
              <w:rPr>
                <w:rFonts w:ascii="Arial" w:hAnsi="Arial" w:cs="Arial"/>
              </w:rPr>
            </w:pPr>
            <w:r w:rsidRPr="0035449F">
              <w:rPr>
                <w:rFonts w:ascii="Arial" w:hAnsi="Arial" w:cs="Arial"/>
              </w:rPr>
              <w:t>teisę į asmens duomenų perkeliamumą;</w:t>
            </w:r>
          </w:p>
          <w:p w14:paraId="5089ED13" w14:textId="77777777" w:rsidR="00307893" w:rsidRPr="0035449F" w:rsidRDefault="00307893" w:rsidP="00CC0E2B">
            <w:pPr>
              <w:pStyle w:val="ListParagraph"/>
              <w:widowControl w:val="0"/>
              <w:numPr>
                <w:ilvl w:val="2"/>
                <w:numId w:val="36"/>
              </w:numPr>
              <w:tabs>
                <w:tab w:val="left" w:pos="284"/>
                <w:tab w:val="left" w:pos="709"/>
              </w:tabs>
              <w:spacing w:after="0" w:line="240" w:lineRule="auto"/>
              <w:ind w:left="0" w:firstLine="0"/>
              <w:jc w:val="both"/>
              <w:rPr>
                <w:rFonts w:ascii="Arial" w:hAnsi="Arial" w:cs="Arial"/>
              </w:rPr>
            </w:pPr>
            <w:r w:rsidRPr="0035449F">
              <w:rPr>
                <w:rFonts w:ascii="Arial" w:hAnsi="Arial" w:cs="Arial"/>
              </w:rPr>
              <w:t>teisę nesutikti su asmens duomenų tvarkymu;</w:t>
            </w:r>
          </w:p>
          <w:p w14:paraId="5658CC6A" w14:textId="77777777" w:rsidR="00307893" w:rsidRPr="0035449F" w:rsidRDefault="00307893" w:rsidP="00CC0E2B">
            <w:pPr>
              <w:pStyle w:val="ListParagraph"/>
              <w:widowControl w:val="0"/>
              <w:numPr>
                <w:ilvl w:val="2"/>
                <w:numId w:val="36"/>
              </w:numPr>
              <w:tabs>
                <w:tab w:val="left" w:pos="749"/>
              </w:tabs>
              <w:spacing w:after="0" w:line="240" w:lineRule="auto"/>
              <w:ind w:left="0" w:firstLine="0"/>
              <w:jc w:val="both"/>
              <w:rPr>
                <w:rFonts w:ascii="Arial" w:hAnsi="Arial" w:cs="Arial"/>
              </w:rPr>
            </w:pPr>
            <w:r w:rsidRPr="0035449F">
              <w:rPr>
                <w:rFonts w:ascii="Arial" w:hAnsi="Arial" w:cs="Arial"/>
              </w:rPr>
              <w:t>teisę, kad nebūtų taikomi sprendimai, pagrįsti vien automatiniu asmens duomenų tvarkymu, įskaitant profiliavimą.</w:t>
            </w:r>
          </w:p>
          <w:p w14:paraId="75263A23" w14:textId="3CC57800" w:rsidR="00BF315F" w:rsidRPr="0035449F" w:rsidRDefault="00BF315F" w:rsidP="009F3CC3">
            <w:pPr>
              <w:pStyle w:val="ListParagraph"/>
              <w:tabs>
                <w:tab w:val="left" w:pos="567"/>
              </w:tabs>
              <w:spacing w:after="0" w:line="240" w:lineRule="auto"/>
              <w:ind w:left="0"/>
              <w:jc w:val="both"/>
              <w:rPr>
                <w:rFonts w:ascii="Arial" w:hAnsi="Arial" w:cs="Arial"/>
              </w:rPr>
            </w:pPr>
          </w:p>
        </w:tc>
        <w:tc>
          <w:tcPr>
            <w:tcW w:w="4961" w:type="dxa"/>
          </w:tcPr>
          <w:p w14:paraId="4AB8A3BC" w14:textId="51BDC235" w:rsidR="00BB1F27" w:rsidRPr="0035449F" w:rsidRDefault="00BB1F27" w:rsidP="00BB1F27">
            <w:pPr>
              <w:tabs>
                <w:tab w:val="left" w:pos="567"/>
              </w:tabs>
              <w:rPr>
                <w:rFonts w:cs="Arial"/>
              </w:rPr>
            </w:pPr>
            <w:r w:rsidRPr="0035449F">
              <w:rPr>
                <w:rFonts w:cs="Arial"/>
              </w:rPr>
              <w:t xml:space="preserve">6.1. </w:t>
            </w:r>
            <w:r w:rsidR="00674BF7" w:rsidRPr="0035449F">
              <w:rPr>
                <w:rFonts w:cs="Arial"/>
              </w:rPr>
              <w:t>Taking into account the nature of the processing of personal data, the Processor shall, to the extent possible, assist the Controller with appropriate technical and organisational measures to fulfil the Controller’s obligations to respond to requests to exercise the rights of the data subject set out in Chapter III of the GDPR. This means that the Processor, to the extent possible, shall assist the Controller in enforcing</w:t>
            </w:r>
            <w:r w:rsidR="00275FC2" w:rsidRPr="0035449F">
              <w:rPr>
                <w:rFonts w:cs="Arial"/>
              </w:rPr>
              <w:t>:</w:t>
            </w:r>
          </w:p>
          <w:p w14:paraId="270DF108" w14:textId="77777777" w:rsidR="00BC3B87" w:rsidRPr="0035449F" w:rsidRDefault="00BC3B87" w:rsidP="00BB1F27">
            <w:pPr>
              <w:tabs>
                <w:tab w:val="left" w:pos="567"/>
              </w:tabs>
              <w:rPr>
                <w:rFonts w:cs="Arial"/>
              </w:rPr>
            </w:pPr>
          </w:p>
          <w:p w14:paraId="3D37181E" w14:textId="6A68A719" w:rsidR="0038380E" w:rsidRPr="0035449F" w:rsidRDefault="0038380E" w:rsidP="0038380E">
            <w:pPr>
              <w:tabs>
                <w:tab w:val="left" w:pos="567"/>
              </w:tabs>
              <w:rPr>
                <w:rFonts w:cs="Arial"/>
              </w:rPr>
            </w:pPr>
            <w:r w:rsidRPr="0035449F">
              <w:rPr>
                <w:rFonts w:cs="Arial"/>
              </w:rPr>
              <w:t>6.1.1.</w:t>
            </w:r>
            <w:r w:rsidRPr="0035449F">
              <w:rPr>
                <w:rFonts w:cs="Arial"/>
              </w:rPr>
              <w:tab/>
            </w:r>
            <w:r w:rsidR="008D5EE4" w:rsidRPr="0035449F">
              <w:rPr>
                <w:rFonts w:cs="Arial"/>
              </w:rPr>
              <w:t xml:space="preserve">the </w:t>
            </w:r>
            <w:r w:rsidR="00BC3B87" w:rsidRPr="0035449F">
              <w:rPr>
                <w:rFonts w:cs="Arial"/>
              </w:rPr>
              <w:t>right to be informed when personal data are collected from the data subject</w:t>
            </w:r>
            <w:r w:rsidRPr="0035449F">
              <w:rPr>
                <w:rFonts w:cs="Arial"/>
              </w:rPr>
              <w:t>;</w:t>
            </w:r>
          </w:p>
          <w:p w14:paraId="05A50162" w14:textId="2B6E8818" w:rsidR="0038380E" w:rsidRPr="0035449F" w:rsidRDefault="0038380E" w:rsidP="0038380E">
            <w:pPr>
              <w:tabs>
                <w:tab w:val="left" w:pos="567"/>
              </w:tabs>
              <w:rPr>
                <w:rFonts w:cs="Arial"/>
              </w:rPr>
            </w:pPr>
            <w:r w:rsidRPr="0035449F">
              <w:rPr>
                <w:rFonts w:cs="Arial"/>
              </w:rPr>
              <w:t>6.1.2.</w:t>
            </w:r>
            <w:r w:rsidRPr="0035449F">
              <w:rPr>
                <w:rFonts w:cs="Arial"/>
              </w:rPr>
              <w:tab/>
            </w:r>
            <w:r w:rsidR="008D5EE4" w:rsidRPr="0035449F">
              <w:rPr>
                <w:rFonts w:cs="Arial"/>
              </w:rPr>
              <w:t>the right to be informed when personal data are obtained not from the data subject</w:t>
            </w:r>
            <w:r w:rsidRPr="0035449F">
              <w:rPr>
                <w:rFonts w:cs="Arial"/>
              </w:rPr>
              <w:t>;</w:t>
            </w:r>
          </w:p>
          <w:p w14:paraId="2632AED8" w14:textId="0AC46AFD" w:rsidR="0038380E" w:rsidRPr="0035449F" w:rsidRDefault="0038380E" w:rsidP="0038380E">
            <w:pPr>
              <w:tabs>
                <w:tab w:val="left" w:pos="567"/>
              </w:tabs>
              <w:rPr>
                <w:rFonts w:cs="Arial"/>
              </w:rPr>
            </w:pPr>
            <w:r w:rsidRPr="0035449F">
              <w:rPr>
                <w:rFonts w:cs="Arial"/>
              </w:rPr>
              <w:t>6.1.3.</w:t>
            </w:r>
            <w:r w:rsidRPr="0035449F">
              <w:rPr>
                <w:rFonts w:cs="Arial"/>
              </w:rPr>
              <w:tab/>
            </w:r>
            <w:r w:rsidR="008C3FF5" w:rsidRPr="0035449F">
              <w:rPr>
                <w:rFonts w:cs="Arial"/>
              </w:rPr>
              <w:t>the right of access to personal data</w:t>
            </w:r>
            <w:r w:rsidRPr="0035449F">
              <w:rPr>
                <w:rFonts w:cs="Arial"/>
              </w:rPr>
              <w:t>;</w:t>
            </w:r>
          </w:p>
          <w:p w14:paraId="016A6EB0" w14:textId="321BDB76" w:rsidR="0038380E" w:rsidRPr="0035449F" w:rsidRDefault="0038380E" w:rsidP="0038380E">
            <w:pPr>
              <w:tabs>
                <w:tab w:val="left" w:pos="567"/>
              </w:tabs>
              <w:rPr>
                <w:rFonts w:cs="Arial"/>
              </w:rPr>
            </w:pPr>
            <w:r w:rsidRPr="0035449F">
              <w:rPr>
                <w:rFonts w:cs="Arial"/>
              </w:rPr>
              <w:t>6.1.4.</w:t>
            </w:r>
            <w:r w:rsidRPr="0035449F">
              <w:rPr>
                <w:rFonts w:cs="Arial"/>
              </w:rPr>
              <w:tab/>
            </w:r>
            <w:r w:rsidR="005252F4" w:rsidRPr="0035449F">
              <w:rPr>
                <w:rFonts w:cs="Arial"/>
              </w:rPr>
              <w:t xml:space="preserve">the </w:t>
            </w:r>
            <w:r w:rsidRPr="0035449F">
              <w:rPr>
                <w:rFonts w:cs="Arial"/>
              </w:rPr>
              <w:t xml:space="preserve">right to rectification of </w:t>
            </w:r>
            <w:r w:rsidR="005252F4" w:rsidRPr="0035449F">
              <w:rPr>
                <w:rFonts w:cs="Arial"/>
              </w:rPr>
              <w:t xml:space="preserve">personal </w:t>
            </w:r>
            <w:r w:rsidRPr="0035449F">
              <w:rPr>
                <w:rFonts w:cs="Arial"/>
              </w:rPr>
              <w:t>data;</w:t>
            </w:r>
          </w:p>
          <w:p w14:paraId="6B24FDB9" w14:textId="087F34F6" w:rsidR="0038380E" w:rsidRPr="0035449F" w:rsidRDefault="0038380E" w:rsidP="0038380E">
            <w:pPr>
              <w:tabs>
                <w:tab w:val="left" w:pos="567"/>
              </w:tabs>
              <w:rPr>
                <w:rFonts w:cs="Arial"/>
              </w:rPr>
            </w:pPr>
            <w:r w:rsidRPr="0035449F">
              <w:rPr>
                <w:rFonts w:cs="Arial"/>
              </w:rPr>
              <w:t>6.1.5.</w:t>
            </w:r>
            <w:r w:rsidRPr="0035449F">
              <w:rPr>
                <w:rFonts w:cs="Arial"/>
              </w:rPr>
              <w:tab/>
            </w:r>
            <w:r w:rsidR="001A7A83" w:rsidRPr="0035449F">
              <w:rPr>
                <w:rFonts w:cs="Arial"/>
              </w:rPr>
              <w:t xml:space="preserve">the </w:t>
            </w:r>
            <w:r w:rsidRPr="0035449F">
              <w:rPr>
                <w:rFonts w:cs="Arial"/>
              </w:rPr>
              <w:t xml:space="preserve">right to erasure of </w:t>
            </w:r>
            <w:r w:rsidR="006E23B6" w:rsidRPr="0035449F">
              <w:rPr>
                <w:rFonts w:cs="Arial"/>
              </w:rPr>
              <w:t xml:space="preserve">personal </w:t>
            </w:r>
            <w:r w:rsidRPr="0035449F">
              <w:rPr>
                <w:rFonts w:cs="Arial"/>
              </w:rPr>
              <w:t>data (‘</w:t>
            </w:r>
            <w:r w:rsidR="006E23B6" w:rsidRPr="0035449F">
              <w:rPr>
                <w:rFonts w:cs="Arial"/>
              </w:rPr>
              <w:t xml:space="preserve">the </w:t>
            </w:r>
            <w:r w:rsidRPr="0035449F">
              <w:rPr>
                <w:rFonts w:cs="Arial"/>
              </w:rPr>
              <w:t>right to be forgotten’);</w:t>
            </w:r>
          </w:p>
          <w:p w14:paraId="05268D5C" w14:textId="28C4042D" w:rsidR="0038380E" w:rsidRPr="0035449F" w:rsidRDefault="0038380E" w:rsidP="0038380E">
            <w:pPr>
              <w:tabs>
                <w:tab w:val="left" w:pos="567"/>
              </w:tabs>
              <w:rPr>
                <w:rFonts w:cs="Arial"/>
              </w:rPr>
            </w:pPr>
            <w:r w:rsidRPr="0035449F">
              <w:rPr>
                <w:rFonts w:cs="Arial"/>
              </w:rPr>
              <w:t>6.1.6.</w:t>
            </w:r>
            <w:r w:rsidRPr="0035449F">
              <w:rPr>
                <w:rFonts w:cs="Arial"/>
              </w:rPr>
              <w:tab/>
            </w:r>
            <w:r w:rsidR="00137981" w:rsidRPr="0035449F">
              <w:rPr>
                <w:rFonts w:cs="Arial"/>
              </w:rPr>
              <w:t xml:space="preserve">the </w:t>
            </w:r>
            <w:r w:rsidRPr="0035449F">
              <w:rPr>
                <w:rFonts w:cs="Arial"/>
              </w:rPr>
              <w:t xml:space="preserve">right to restriction of </w:t>
            </w:r>
            <w:r w:rsidR="00FC18A6" w:rsidRPr="0035449F">
              <w:rPr>
                <w:rFonts w:cs="Arial"/>
              </w:rPr>
              <w:t xml:space="preserve">personal </w:t>
            </w:r>
            <w:r w:rsidRPr="0035449F">
              <w:rPr>
                <w:rFonts w:cs="Arial"/>
              </w:rPr>
              <w:t>data processing;</w:t>
            </w:r>
          </w:p>
          <w:p w14:paraId="3309B7B2" w14:textId="4673E590" w:rsidR="0038380E" w:rsidRPr="0035449F" w:rsidRDefault="0038380E" w:rsidP="0038380E">
            <w:pPr>
              <w:tabs>
                <w:tab w:val="left" w:pos="567"/>
              </w:tabs>
              <w:rPr>
                <w:rFonts w:cs="Arial"/>
              </w:rPr>
            </w:pPr>
            <w:r w:rsidRPr="0035449F">
              <w:rPr>
                <w:rFonts w:cs="Arial"/>
              </w:rPr>
              <w:t>6.1.7.</w:t>
            </w:r>
            <w:r w:rsidRPr="0035449F">
              <w:rPr>
                <w:rFonts w:cs="Arial"/>
              </w:rPr>
              <w:tab/>
            </w:r>
            <w:r w:rsidR="000F1569" w:rsidRPr="0035449F">
              <w:rPr>
                <w:rFonts w:cs="Arial"/>
              </w:rPr>
              <w:t>the obligation to notify the rectification or erasure of personal data or the restriction of processing of personal data</w:t>
            </w:r>
            <w:r w:rsidRPr="0035449F">
              <w:rPr>
                <w:rFonts w:cs="Arial"/>
              </w:rPr>
              <w:t>;</w:t>
            </w:r>
          </w:p>
          <w:p w14:paraId="16D90720" w14:textId="7E1BAC83" w:rsidR="0038380E" w:rsidRPr="0035449F" w:rsidRDefault="0038380E" w:rsidP="0038380E">
            <w:pPr>
              <w:tabs>
                <w:tab w:val="left" w:pos="567"/>
              </w:tabs>
              <w:rPr>
                <w:rFonts w:cs="Arial"/>
              </w:rPr>
            </w:pPr>
            <w:r w:rsidRPr="0035449F">
              <w:rPr>
                <w:rFonts w:cs="Arial"/>
              </w:rPr>
              <w:t>6.1.8.</w:t>
            </w:r>
            <w:r w:rsidR="005353F1" w:rsidRPr="0035449F">
              <w:rPr>
                <w:rFonts w:cs="Arial"/>
              </w:rPr>
              <w:t xml:space="preserve"> </w:t>
            </w:r>
            <w:r w:rsidR="00C61139" w:rsidRPr="0035449F">
              <w:rPr>
                <w:rFonts w:cs="Arial"/>
              </w:rPr>
              <w:t xml:space="preserve">the </w:t>
            </w:r>
            <w:r w:rsidRPr="0035449F">
              <w:rPr>
                <w:rFonts w:cs="Arial"/>
              </w:rPr>
              <w:t xml:space="preserve">right to </w:t>
            </w:r>
            <w:r w:rsidR="00C61139" w:rsidRPr="0035449F">
              <w:rPr>
                <w:rFonts w:cs="Arial"/>
              </w:rPr>
              <w:t xml:space="preserve">personal </w:t>
            </w:r>
            <w:r w:rsidRPr="0035449F">
              <w:rPr>
                <w:rFonts w:cs="Arial"/>
              </w:rPr>
              <w:t>data portability;</w:t>
            </w:r>
          </w:p>
          <w:p w14:paraId="1EF319D7" w14:textId="0C6EEC7E" w:rsidR="0038380E" w:rsidRPr="0035449F" w:rsidRDefault="0038380E" w:rsidP="0038380E">
            <w:pPr>
              <w:tabs>
                <w:tab w:val="left" w:pos="567"/>
              </w:tabs>
              <w:rPr>
                <w:rFonts w:cs="Arial"/>
              </w:rPr>
            </w:pPr>
            <w:r w:rsidRPr="0035449F">
              <w:rPr>
                <w:rFonts w:cs="Arial"/>
              </w:rPr>
              <w:t>6.1.9.</w:t>
            </w:r>
            <w:r w:rsidRPr="0035449F">
              <w:rPr>
                <w:rFonts w:cs="Arial"/>
              </w:rPr>
              <w:tab/>
            </w:r>
            <w:r w:rsidR="005353F1" w:rsidRPr="0035449F">
              <w:rPr>
                <w:rFonts w:cs="Arial"/>
              </w:rPr>
              <w:t xml:space="preserve"> </w:t>
            </w:r>
            <w:r w:rsidR="000F193B" w:rsidRPr="0035449F">
              <w:rPr>
                <w:rFonts w:cs="Arial"/>
              </w:rPr>
              <w:t xml:space="preserve">the </w:t>
            </w:r>
            <w:r w:rsidRPr="0035449F">
              <w:rPr>
                <w:rFonts w:cs="Arial"/>
              </w:rPr>
              <w:t xml:space="preserve">right to object to the processing of </w:t>
            </w:r>
            <w:r w:rsidR="000F193B" w:rsidRPr="0035449F">
              <w:rPr>
                <w:rFonts w:cs="Arial"/>
              </w:rPr>
              <w:t xml:space="preserve">personal </w:t>
            </w:r>
            <w:r w:rsidRPr="0035449F">
              <w:rPr>
                <w:rFonts w:cs="Arial"/>
              </w:rPr>
              <w:t>data;</w:t>
            </w:r>
          </w:p>
          <w:p w14:paraId="56914753" w14:textId="2F29F269" w:rsidR="00BF315F" w:rsidRPr="0035449F" w:rsidRDefault="0038380E" w:rsidP="00BB1F27">
            <w:pPr>
              <w:tabs>
                <w:tab w:val="left" w:pos="567"/>
              </w:tabs>
              <w:rPr>
                <w:rFonts w:cs="Arial"/>
              </w:rPr>
            </w:pPr>
            <w:r w:rsidRPr="0035449F">
              <w:rPr>
                <w:rFonts w:cs="Arial"/>
              </w:rPr>
              <w:t>6.1.10.</w:t>
            </w:r>
            <w:r w:rsidR="005353F1" w:rsidRPr="0035449F">
              <w:rPr>
                <w:rFonts w:cs="Arial"/>
              </w:rPr>
              <w:t xml:space="preserve"> </w:t>
            </w:r>
            <w:r w:rsidR="0075692F" w:rsidRPr="0035449F">
              <w:rPr>
                <w:rFonts w:cs="Arial"/>
              </w:rPr>
              <w:t xml:space="preserve">the </w:t>
            </w:r>
            <w:r w:rsidRPr="0035449F">
              <w:rPr>
                <w:rFonts w:cs="Arial"/>
              </w:rPr>
              <w:t>right not to be subject to decisions based solely on automated processing</w:t>
            </w:r>
            <w:r w:rsidR="0075692F" w:rsidRPr="0035449F">
              <w:rPr>
                <w:rFonts w:cs="Arial"/>
              </w:rPr>
              <w:t xml:space="preserve"> of personal data</w:t>
            </w:r>
            <w:r w:rsidRPr="0035449F">
              <w:rPr>
                <w:rFonts w:cs="Arial"/>
              </w:rPr>
              <w:t>, including profiling.</w:t>
            </w:r>
          </w:p>
        </w:tc>
      </w:tr>
      <w:tr w:rsidR="00BF315F" w:rsidRPr="0035449F" w14:paraId="12468C87" w14:textId="77777777" w:rsidTr="2E3DDFE4">
        <w:tc>
          <w:tcPr>
            <w:tcW w:w="4962" w:type="dxa"/>
          </w:tcPr>
          <w:p w14:paraId="34961E62" w14:textId="55989E8E" w:rsidR="001536BE" w:rsidRPr="0035449F" w:rsidRDefault="001536BE" w:rsidP="00616042">
            <w:pPr>
              <w:pStyle w:val="ListParagraph"/>
              <w:widowControl w:val="0"/>
              <w:numPr>
                <w:ilvl w:val="1"/>
                <w:numId w:val="36"/>
              </w:numPr>
              <w:tabs>
                <w:tab w:val="left" w:pos="567"/>
              </w:tabs>
              <w:spacing w:after="0" w:line="240" w:lineRule="auto"/>
              <w:ind w:left="0" w:firstLine="29"/>
              <w:jc w:val="both"/>
              <w:rPr>
                <w:rFonts w:ascii="Arial" w:hAnsi="Arial" w:cs="Arial"/>
              </w:rPr>
            </w:pPr>
            <w:r w:rsidRPr="0035449F">
              <w:rPr>
                <w:rFonts w:ascii="Arial" w:hAnsi="Arial" w:cs="Arial"/>
              </w:rPr>
              <w:t>Be Duomenų tvarkytojo prievolės padėti Duomenų valdytojui pagal Susitarimo 3.5 punktą, Duomenų tvarkytojas, atsižvelgdamas į tvarkymo pobūdį ir Duomenų tvarkytojui prieinamą informaciją, taip pat padeda Duomenų valdytojui užtikrinti:</w:t>
            </w:r>
          </w:p>
          <w:p w14:paraId="7E185CB4" w14:textId="77777777" w:rsidR="001536BE" w:rsidRPr="0035449F" w:rsidRDefault="001536BE" w:rsidP="00616042">
            <w:pPr>
              <w:pStyle w:val="ListParagraph"/>
              <w:widowControl w:val="0"/>
              <w:numPr>
                <w:ilvl w:val="2"/>
                <w:numId w:val="36"/>
              </w:numPr>
              <w:tabs>
                <w:tab w:val="left" w:pos="567"/>
              </w:tabs>
              <w:spacing w:after="0" w:line="240" w:lineRule="auto"/>
              <w:ind w:left="0" w:firstLine="0"/>
              <w:jc w:val="both"/>
              <w:rPr>
                <w:rFonts w:ascii="Arial" w:hAnsi="Arial" w:cs="Arial"/>
              </w:rPr>
            </w:pPr>
            <w:r w:rsidRPr="0035449F">
              <w:rPr>
                <w:rFonts w:ascii="Arial" w:hAnsi="Arial" w:cs="Arial"/>
              </w:rPr>
              <w:t xml:space="preserve">Duomenų valdytojo pareigą nedelsiant ir, jei įmanoma, ne vėliau kaip per 72 valandas po to, kai apie tai sužinojo, pranešti apie asmens duomenų saugumo pažeidimą kompetentingai priežiūros institucijai – Valstybinei duomenų apsaugos inspekcijai, </w:t>
            </w:r>
            <w:r w:rsidRPr="0035449F">
              <w:rPr>
                <w:rFonts w:ascii="Arial" w:hAnsi="Arial" w:cs="Arial"/>
                <w:shd w:val="clear" w:color="auto" w:fill="FFFFFF"/>
              </w:rPr>
              <w:t>nebent asmens duomenų saugumo pažeidimas neturėtų kelti pavojaus fizinių asmenų teisėms ir laisvėms</w:t>
            </w:r>
            <w:r w:rsidRPr="0035449F">
              <w:rPr>
                <w:rFonts w:ascii="Arial" w:hAnsi="Arial" w:cs="Arial"/>
              </w:rPr>
              <w:t>;</w:t>
            </w:r>
          </w:p>
          <w:p w14:paraId="07A9740F" w14:textId="77777777" w:rsidR="001536BE" w:rsidRPr="0035449F" w:rsidRDefault="001536BE" w:rsidP="001536BE">
            <w:pPr>
              <w:pStyle w:val="ListParagraph"/>
              <w:widowControl w:val="0"/>
              <w:numPr>
                <w:ilvl w:val="2"/>
                <w:numId w:val="36"/>
              </w:numPr>
              <w:tabs>
                <w:tab w:val="left" w:pos="567"/>
              </w:tabs>
              <w:spacing w:after="0" w:line="240" w:lineRule="auto"/>
              <w:ind w:left="0" w:firstLine="0"/>
              <w:jc w:val="both"/>
              <w:rPr>
                <w:rFonts w:ascii="Arial" w:hAnsi="Arial" w:cs="Arial"/>
              </w:rPr>
            </w:pPr>
            <w:r w:rsidRPr="0035449F">
              <w:rPr>
                <w:rFonts w:ascii="Arial" w:hAnsi="Arial" w:cs="Arial"/>
              </w:rPr>
              <w:t>Duomenų valdytojo pareigą nepagrįstai nedelsiant pranešti duomenų subjektui apie asmens duomenų pažeidimą, kai asmens duomenų saugumo pažeidimas gali sukelti didelį pavojų fizinių asmenų teisėms ir laisvėms;</w:t>
            </w:r>
          </w:p>
          <w:p w14:paraId="0AD610EF" w14:textId="77777777" w:rsidR="001536BE" w:rsidRPr="0035449F" w:rsidRDefault="001536BE" w:rsidP="001536BE">
            <w:pPr>
              <w:pStyle w:val="ListParagraph"/>
              <w:widowControl w:val="0"/>
              <w:numPr>
                <w:ilvl w:val="2"/>
                <w:numId w:val="36"/>
              </w:numPr>
              <w:tabs>
                <w:tab w:val="left" w:pos="567"/>
              </w:tabs>
              <w:spacing w:after="0" w:line="240" w:lineRule="auto"/>
              <w:ind w:left="0" w:firstLine="0"/>
              <w:jc w:val="both"/>
              <w:rPr>
                <w:rFonts w:ascii="Arial" w:hAnsi="Arial" w:cs="Arial"/>
              </w:rPr>
            </w:pPr>
            <w:r w:rsidRPr="0035449F">
              <w:rPr>
                <w:rFonts w:ascii="Arial" w:hAnsi="Arial" w:cs="Arial"/>
              </w:rPr>
              <w:t xml:space="preserve">Duomenų valdytojo pareigą atlikti numatytų asmens duomenų tvarkymo operacijų poveikio duomenų apsaugai vertinimą, kai asmens </w:t>
            </w:r>
            <w:r w:rsidRPr="0035449F">
              <w:rPr>
                <w:rFonts w:ascii="Arial" w:hAnsi="Arial" w:cs="Arial"/>
              </w:rPr>
              <w:lastRenderedPageBreak/>
              <w:t>duomenų tvarkymo būdas gali sukelti didelį pavojų fizinių asmenų teisėms ir laisvėms;</w:t>
            </w:r>
          </w:p>
          <w:p w14:paraId="77FB9D7B" w14:textId="77777777" w:rsidR="000E769D" w:rsidRPr="0035449F" w:rsidRDefault="000E769D" w:rsidP="000E769D">
            <w:pPr>
              <w:pStyle w:val="ListParagraph"/>
              <w:widowControl w:val="0"/>
              <w:tabs>
                <w:tab w:val="left" w:pos="567"/>
              </w:tabs>
              <w:spacing w:after="0" w:line="240" w:lineRule="auto"/>
              <w:ind w:left="0"/>
              <w:jc w:val="both"/>
              <w:rPr>
                <w:rFonts w:ascii="Arial" w:hAnsi="Arial" w:cs="Arial"/>
              </w:rPr>
            </w:pPr>
          </w:p>
          <w:p w14:paraId="69CD8240" w14:textId="313EF77E" w:rsidR="00BF315F" w:rsidRPr="0035449F" w:rsidRDefault="001536BE" w:rsidP="00DA1A4C">
            <w:pPr>
              <w:pStyle w:val="ListParagraph"/>
              <w:widowControl w:val="0"/>
              <w:numPr>
                <w:ilvl w:val="2"/>
                <w:numId w:val="36"/>
              </w:numPr>
              <w:tabs>
                <w:tab w:val="left" w:pos="567"/>
              </w:tabs>
              <w:spacing w:after="0" w:line="240" w:lineRule="auto"/>
              <w:ind w:left="0" w:firstLine="0"/>
              <w:jc w:val="both"/>
              <w:rPr>
                <w:rFonts w:ascii="Arial" w:hAnsi="Arial" w:cs="Arial"/>
              </w:rPr>
            </w:pPr>
            <w:r w:rsidRPr="0035449F">
              <w:rPr>
                <w:rFonts w:ascii="Arial" w:hAnsi="Arial" w:cs="Arial"/>
              </w:rPr>
              <w:t xml:space="preserve">Duomenų valdytojo pareigą konsultuotis su kompetentinga priežiūros institucija </w:t>
            </w:r>
            <w:r w:rsidRPr="0035449F">
              <w:rPr>
                <w:rFonts w:ascii="Arial" w:hAnsi="Arial" w:cs="Arial"/>
                <w:i/>
                <w:iCs/>
              </w:rPr>
              <w:t>–</w:t>
            </w:r>
            <w:r w:rsidRPr="0035449F">
              <w:rPr>
                <w:rFonts w:ascii="Arial" w:hAnsi="Arial" w:cs="Arial"/>
              </w:rPr>
              <w:t xml:space="preserve"> Valstybine duomenų apsaugos inspekcija prieš pradedant asmens duomenų tvarkymą, jei poveikio duomenų apsaugai vertinimas rodo, kad asmens duomenų tvarkymas sukeltų didelį pavojų duomenų subjektų teisėms ir laisvėms, jei Duomenų valdytojas nesiimtų priemonių tam pavojui sumažinti.</w:t>
            </w:r>
          </w:p>
        </w:tc>
        <w:tc>
          <w:tcPr>
            <w:tcW w:w="4961" w:type="dxa"/>
          </w:tcPr>
          <w:p w14:paraId="2D1A626A" w14:textId="621BB53E" w:rsidR="00C47366" w:rsidRPr="0035449F" w:rsidRDefault="00C47366" w:rsidP="00C47366">
            <w:pPr>
              <w:tabs>
                <w:tab w:val="left" w:pos="567"/>
              </w:tabs>
              <w:rPr>
                <w:rFonts w:cs="Arial"/>
              </w:rPr>
            </w:pPr>
            <w:r w:rsidRPr="0035449F">
              <w:rPr>
                <w:rFonts w:cs="Arial"/>
              </w:rPr>
              <w:lastRenderedPageBreak/>
              <w:t xml:space="preserve">6.2. </w:t>
            </w:r>
            <w:r w:rsidR="00616042" w:rsidRPr="0035449F">
              <w:rPr>
                <w:rFonts w:cs="Arial"/>
              </w:rPr>
              <w:t>In addition to the Processor’s obligation to assist the Controller in accordance with clause 3.5 of the Agreement, the Processor, taking into account the nature of the processing and the information available to the Processor, shall also assist the Controller in ensuring</w:t>
            </w:r>
            <w:r w:rsidR="005D2803" w:rsidRPr="0035449F">
              <w:rPr>
                <w:rFonts w:cs="Arial"/>
              </w:rPr>
              <w:t>:</w:t>
            </w:r>
          </w:p>
          <w:p w14:paraId="69598E20" w14:textId="0D7D03D1" w:rsidR="00B76492" w:rsidRPr="0035449F" w:rsidRDefault="00C47366" w:rsidP="00C47366">
            <w:pPr>
              <w:rPr>
                <w:rFonts w:cs="Arial"/>
              </w:rPr>
            </w:pPr>
            <w:r w:rsidRPr="0035449F">
              <w:rPr>
                <w:rFonts w:cs="Arial"/>
              </w:rPr>
              <w:t>6.2.1.</w:t>
            </w:r>
            <w:r w:rsidR="00F4780C" w:rsidRPr="0035449F">
              <w:rPr>
                <w:rFonts w:cs="Arial"/>
              </w:rPr>
              <w:t xml:space="preserve"> the </w:t>
            </w:r>
            <w:r w:rsidR="00907433" w:rsidRPr="0035449F">
              <w:rPr>
                <w:rFonts w:cs="Arial"/>
              </w:rPr>
              <w:t xml:space="preserve">obligation of the Controller to notify the personal data breach to the competent supervisory authority, the State Data Protection Inspectorate, without delay and, where possible, within 72 hours of becoming aware of it, </w:t>
            </w:r>
            <w:r w:rsidR="00907433" w:rsidRPr="0035449F">
              <w:rPr>
                <w:rFonts w:cs="Arial"/>
                <w:shd w:val="clear" w:color="auto" w:fill="FFFFFF"/>
              </w:rPr>
              <w:t xml:space="preserve">unless the personal data breach </w:t>
            </w:r>
            <w:r w:rsidR="00806D51" w:rsidRPr="0035449F">
              <w:rPr>
                <w:rFonts w:cs="Arial"/>
                <w:shd w:val="clear" w:color="auto" w:fill="FFFFFF"/>
              </w:rPr>
              <w:t>is unlikely to result in a risk to</w:t>
            </w:r>
            <w:r w:rsidR="00A403A2" w:rsidRPr="0035449F">
              <w:rPr>
                <w:rFonts w:cs="Arial"/>
                <w:shd w:val="clear" w:color="auto" w:fill="FFFFFF"/>
              </w:rPr>
              <w:t xml:space="preserve"> </w:t>
            </w:r>
            <w:r w:rsidR="00907433" w:rsidRPr="0035449F">
              <w:rPr>
                <w:rFonts w:cs="Arial"/>
                <w:shd w:val="clear" w:color="auto" w:fill="FFFFFF"/>
              </w:rPr>
              <w:t>the rights and freedoms of natural persons</w:t>
            </w:r>
            <w:r w:rsidR="00F4780C" w:rsidRPr="0035449F">
              <w:rPr>
                <w:rFonts w:cs="Arial"/>
              </w:rPr>
              <w:t>;</w:t>
            </w:r>
          </w:p>
          <w:p w14:paraId="1C0B389B" w14:textId="77777777" w:rsidR="00907433" w:rsidRPr="0035449F" w:rsidRDefault="00907433" w:rsidP="00C47366">
            <w:pPr>
              <w:rPr>
                <w:rFonts w:cs="Arial"/>
              </w:rPr>
            </w:pPr>
          </w:p>
          <w:p w14:paraId="2BAE462E" w14:textId="6BB2B886" w:rsidR="00B76492" w:rsidRPr="0035449F" w:rsidRDefault="00C47366" w:rsidP="00C47366">
            <w:pPr>
              <w:rPr>
                <w:rFonts w:cs="Arial"/>
              </w:rPr>
            </w:pPr>
            <w:r w:rsidRPr="0035449F">
              <w:rPr>
                <w:rFonts w:cs="Arial"/>
              </w:rPr>
              <w:t>6.2</w:t>
            </w:r>
            <w:r w:rsidR="00067E72" w:rsidRPr="0035449F">
              <w:rPr>
                <w:rFonts w:cs="Arial"/>
              </w:rPr>
              <w:t xml:space="preserve">.2. </w:t>
            </w:r>
            <w:r w:rsidR="00A00E2F" w:rsidRPr="0035449F">
              <w:rPr>
                <w:rFonts w:cs="Arial"/>
              </w:rPr>
              <w:t xml:space="preserve">the </w:t>
            </w:r>
            <w:r w:rsidR="00A12EF2" w:rsidRPr="0035449F">
              <w:rPr>
                <w:rFonts w:cs="Arial"/>
              </w:rPr>
              <w:t>obligation of the Controller to notify a personal data breach to the data subject without undue delay where the personal data breach is likely to result in a serious risk to the rights and freedoms of natural persons</w:t>
            </w:r>
            <w:r w:rsidR="00A00E2F" w:rsidRPr="0035449F">
              <w:rPr>
                <w:rFonts w:cs="Arial"/>
              </w:rPr>
              <w:t>;</w:t>
            </w:r>
          </w:p>
          <w:p w14:paraId="57C72368" w14:textId="0AF93D25" w:rsidR="00B76492" w:rsidRPr="0035449F" w:rsidRDefault="00145F33" w:rsidP="00145F33">
            <w:pPr>
              <w:rPr>
                <w:rFonts w:cs="Arial"/>
              </w:rPr>
            </w:pPr>
            <w:r w:rsidRPr="0035449F">
              <w:rPr>
                <w:rFonts w:cs="Arial"/>
              </w:rPr>
              <w:t xml:space="preserve">6.2.3. </w:t>
            </w:r>
            <w:r w:rsidR="005647F3" w:rsidRPr="0035449F">
              <w:rPr>
                <w:rFonts w:cs="Arial"/>
              </w:rPr>
              <w:t xml:space="preserve">the </w:t>
            </w:r>
            <w:r w:rsidR="007F6330" w:rsidRPr="0035449F">
              <w:rPr>
                <w:rFonts w:cs="Arial"/>
              </w:rPr>
              <w:t xml:space="preserve">obligation of the Controller to carry out a data protection impact assessment of the intended personal data processing operations, </w:t>
            </w:r>
            <w:r w:rsidR="007F6330" w:rsidRPr="0035449F">
              <w:rPr>
                <w:rFonts w:cs="Arial"/>
              </w:rPr>
              <w:lastRenderedPageBreak/>
              <w:t>where the manner in which personal data are processed may result in a serious risk to the rights and freedoms of natural persons</w:t>
            </w:r>
            <w:r w:rsidR="005647F3" w:rsidRPr="0035449F">
              <w:rPr>
                <w:rFonts w:cs="Arial"/>
              </w:rPr>
              <w:t>;</w:t>
            </w:r>
          </w:p>
          <w:p w14:paraId="0C0AB821" w14:textId="3F469272" w:rsidR="008E747A" w:rsidRPr="0035449F" w:rsidRDefault="00145F33" w:rsidP="00C22259">
            <w:pPr>
              <w:rPr>
                <w:rFonts w:cs="Arial"/>
              </w:rPr>
            </w:pPr>
            <w:r w:rsidRPr="0035449F">
              <w:rPr>
                <w:rFonts w:cs="Arial"/>
              </w:rPr>
              <w:t xml:space="preserve">6.2.4. </w:t>
            </w:r>
            <w:r w:rsidR="00A80D73" w:rsidRPr="0035449F">
              <w:rPr>
                <w:rFonts w:cs="Arial"/>
              </w:rPr>
              <w:t xml:space="preserve">the </w:t>
            </w:r>
            <w:r w:rsidR="00C22259" w:rsidRPr="0035449F">
              <w:rPr>
                <w:rFonts w:cs="Arial"/>
              </w:rPr>
              <w:t>Controller’s obligation to consult the competent supervisory authority, the State Data Protection Inspectorate, prior to the commencement of the processing of personal data if the data protection impact assessment indicates that the processing of the personal data would result in a serious risk to the rights and freedoms of data subjects if the Controller does not take measures to mitigate that risk</w:t>
            </w:r>
            <w:r w:rsidR="00A80D73" w:rsidRPr="0035449F">
              <w:rPr>
                <w:rFonts w:cs="Arial"/>
              </w:rPr>
              <w:t>.</w:t>
            </w:r>
          </w:p>
        </w:tc>
      </w:tr>
      <w:tr w:rsidR="00BF315F" w:rsidRPr="0035449F" w14:paraId="15CCEFCD" w14:textId="77777777" w:rsidTr="2E3DDFE4">
        <w:tc>
          <w:tcPr>
            <w:tcW w:w="4962" w:type="dxa"/>
          </w:tcPr>
          <w:p w14:paraId="1B9D97E2" w14:textId="77777777" w:rsidR="00BF315F" w:rsidRPr="0035449F" w:rsidRDefault="00BF315F" w:rsidP="003E1652">
            <w:pPr>
              <w:contextualSpacing/>
              <w:rPr>
                <w:rFonts w:cs="Arial"/>
                <w:lang w:val="lt-LT"/>
              </w:rPr>
            </w:pPr>
          </w:p>
        </w:tc>
        <w:tc>
          <w:tcPr>
            <w:tcW w:w="4961" w:type="dxa"/>
          </w:tcPr>
          <w:p w14:paraId="07D87353" w14:textId="77777777" w:rsidR="00BF315F" w:rsidRPr="0035449F" w:rsidRDefault="00BF315F" w:rsidP="003E1652">
            <w:pPr>
              <w:contextualSpacing/>
              <w:rPr>
                <w:rFonts w:cs="Arial"/>
              </w:rPr>
            </w:pPr>
          </w:p>
        </w:tc>
      </w:tr>
      <w:tr w:rsidR="00BF315F" w:rsidRPr="0035449F" w14:paraId="2CC036E3" w14:textId="77777777" w:rsidTr="2E3DDFE4">
        <w:tc>
          <w:tcPr>
            <w:tcW w:w="4962" w:type="dxa"/>
          </w:tcPr>
          <w:p w14:paraId="174D1570" w14:textId="3E8EFA82" w:rsidR="007F220C" w:rsidRPr="0035449F" w:rsidRDefault="00B73D57" w:rsidP="006A002E">
            <w:pPr>
              <w:pStyle w:val="ListParagraph"/>
              <w:numPr>
                <w:ilvl w:val="0"/>
                <w:numId w:val="37"/>
              </w:numPr>
              <w:tabs>
                <w:tab w:val="left" w:pos="318"/>
              </w:tabs>
              <w:ind w:left="0" w:firstLine="0"/>
              <w:contextualSpacing w:val="0"/>
              <w:rPr>
                <w:rFonts w:ascii="Arial" w:hAnsi="Arial" w:cs="Arial"/>
                <w:b/>
              </w:rPr>
            </w:pPr>
            <w:r w:rsidRPr="0035449F">
              <w:rPr>
                <w:rFonts w:ascii="Arial" w:hAnsi="Arial" w:cs="Arial"/>
                <w:b/>
              </w:rPr>
              <w:t>Asmens duomenų saugumo pažeidimai</w:t>
            </w:r>
          </w:p>
          <w:p w14:paraId="09086E3B" w14:textId="42EB2592" w:rsidR="001B1C29" w:rsidRPr="0035449F" w:rsidRDefault="001B1C29" w:rsidP="006A002E">
            <w:pPr>
              <w:pStyle w:val="ListParagraph"/>
              <w:numPr>
                <w:ilvl w:val="1"/>
                <w:numId w:val="37"/>
              </w:numPr>
              <w:tabs>
                <w:tab w:val="left" w:pos="567"/>
              </w:tabs>
              <w:spacing w:before="360"/>
              <w:ind w:left="0" w:firstLine="0"/>
              <w:jc w:val="both"/>
              <w:rPr>
                <w:rFonts w:ascii="Arial" w:hAnsi="Arial" w:cs="Arial"/>
              </w:rPr>
            </w:pPr>
            <w:r w:rsidRPr="0035449F">
              <w:rPr>
                <w:rFonts w:ascii="Arial" w:hAnsi="Arial" w:cs="Arial"/>
              </w:rPr>
              <w:t xml:space="preserve">Asmens duomenų saugumo pažeidimo </w:t>
            </w:r>
            <w:r w:rsidRPr="0035449F" w:rsidDel="7BDF1B7F">
              <w:rPr>
                <w:rFonts w:ascii="Arial" w:hAnsi="Arial" w:cs="Arial"/>
              </w:rPr>
              <w:t xml:space="preserve">(incidento) </w:t>
            </w:r>
            <w:r w:rsidRPr="0035449F">
              <w:rPr>
                <w:rFonts w:ascii="Arial" w:hAnsi="Arial" w:cs="Arial"/>
              </w:rPr>
              <w:t xml:space="preserve">atveju Duomenų tvarkytojas privalo nedelsdamas, bet ne vėliau kaip per 24 valandas nuo sužinojimo apie galimą asmens duomenų saugumo pažeidimą, pranešti apie jį Duomenų valdytojui (el. paštu: </w:t>
            </w:r>
            <w:hyperlink r:id="rId13">
              <w:r w:rsidRPr="0035449F">
                <w:rPr>
                  <w:rStyle w:val="Hyperlink"/>
                  <w:rFonts w:ascii="Arial" w:hAnsi="Arial" w:cs="Arial"/>
                </w:rPr>
                <w:t>dap@ltg.lt</w:t>
              </w:r>
            </w:hyperlink>
            <w:r w:rsidRPr="0035449F">
              <w:rPr>
                <w:rFonts w:ascii="Arial" w:hAnsi="Arial" w:cs="Arial"/>
              </w:rPr>
              <w:t xml:space="preserve">), nepriklausomai nuo to, ar pažeidimas gali kelti pavojų duomenų subjektų teisėms ir laisvėms, kad Duomenų valdytojas galėtų įvykdyti Duomenų valdytojo pareigą pranešti apie asmens duomenų saugumo pažeidimą kompetentingai priežiūros institucijai pagal BDAR 33 straipsnį. </w:t>
            </w:r>
          </w:p>
          <w:p w14:paraId="23798987" w14:textId="71FDD034" w:rsidR="001B1C29" w:rsidRPr="0035449F" w:rsidRDefault="001B1C29" w:rsidP="00793E67">
            <w:pPr>
              <w:pStyle w:val="ListParagraph"/>
              <w:numPr>
                <w:ilvl w:val="1"/>
                <w:numId w:val="37"/>
              </w:numPr>
              <w:tabs>
                <w:tab w:val="left" w:pos="567"/>
              </w:tabs>
              <w:ind w:left="0" w:firstLine="29"/>
              <w:jc w:val="both"/>
              <w:rPr>
                <w:rFonts w:ascii="Arial" w:hAnsi="Arial" w:cs="Arial"/>
              </w:rPr>
            </w:pPr>
            <w:r w:rsidRPr="0035449F">
              <w:rPr>
                <w:rFonts w:ascii="Arial" w:hAnsi="Arial" w:cs="Arial"/>
              </w:rPr>
              <w:t>Susitarimo 6.2.1 papunktyje nurodyta Duomenų tvarkytojo pareiga padėti Duomenų valdytojui pranešti kompetentingai priežiūros institucijai apie asmens duomenų saugumo pažeidimą reiškia, kad Duomenų tvarkytojas privalo Duomenų valdytojui padėti gauti bent jau toliau išvardytą informaciją, kuri, remiantis BDAR 33 straipsnio 3 dalimi, turi būti nurodyta Duomenų valdytojo pranešime kompetentingai priežiūros institucijai:</w:t>
            </w:r>
          </w:p>
          <w:p w14:paraId="089DCD73" w14:textId="77777777" w:rsidR="001B1C29" w:rsidRPr="0035449F" w:rsidRDefault="001B1C29" w:rsidP="00793E67">
            <w:pPr>
              <w:pStyle w:val="ListParagraph"/>
              <w:numPr>
                <w:ilvl w:val="2"/>
                <w:numId w:val="37"/>
              </w:numPr>
              <w:tabs>
                <w:tab w:val="left" w:pos="567"/>
              </w:tabs>
              <w:spacing w:after="0" w:line="240" w:lineRule="auto"/>
              <w:ind w:left="0" w:firstLine="0"/>
              <w:jc w:val="both"/>
              <w:rPr>
                <w:rFonts w:ascii="Arial" w:hAnsi="Arial" w:cs="Arial"/>
              </w:rPr>
            </w:pPr>
            <w:r w:rsidRPr="0035449F">
              <w:rPr>
                <w:rFonts w:ascii="Arial" w:hAnsi="Arial" w:cs="Arial"/>
              </w:rPr>
              <w:t>asmens duomenų pobūdis, įskaitant, jei įmanoma, atitinkamų duomenų subjektų kategorijos ir apytikslis jų skaičius bei atitinkamų asmens duomenų kategorijos ir apytikslis skaičius;</w:t>
            </w:r>
          </w:p>
          <w:p w14:paraId="28DF5A3E" w14:textId="77777777" w:rsidR="001B1C29" w:rsidRPr="0035449F" w:rsidRDefault="001B1C29" w:rsidP="00793E67">
            <w:pPr>
              <w:pStyle w:val="ListParagraph"/>
              <w:numPr>
                <w:ilvl w:val="2"/>
                <w:numId w:val="37"/>
              </w:numPr>
              <w:tabs>
                <w:tab w:val="left" w:pos="567"/>
              </w:tabs>
              <w:spacing w:after="0" w:line="240" w:lineRule="auto"/>
              <w:ind w:left="0" w:firstLine="0"/>
              <w:jc w:val="both"/>
              <w:rPr>
                <w:rFonts w:ascii="Arial" w:hAnsi="Arial" w:cs="Arial"/>
              </w:rPr>
            </w:pPr>
            <w:r w:rsidRPr="0035449F">
              <w:rPr>
                <w:rFonts w:ascii="Arial" w:hAnsi="Arial" w:cs="Arial"/>
              </w:rPr>
              <w:t>tikėtinos asmens duomenų saugumo pažeidimo pasekmės;</w:t>
            </w:r>
          </w:p>
          <w:p w14:paraId="1B95CF79" w14:textId="77777777" w:rsidR="001B1C29" w:rsidRPr="0035449F" w:rsidRDefault="001B1C29" w:rsidP="00793E67">
            <w:pPr>
              <w:pStyle w:val="ListParagraph"/>
              <w:numPr>
                <w:ilvl w:val="2"/>
                <w:numId w:val="37"/>
              </w:numPr>
              <w:tabs>
                <w:tab w:val="left" w:pos="567"/>
              </w:tabs>
              <w:spacing w:after="0" w:line="240" w:lineRule="auto"/>
              <w:ind w:left="0" w:firstLine="0"/>
              <w:jc w:val="both"/>
              <w:rPr>
                <w:rFonts w:ascii="Arial" w:hAnsi="Arial" w:cs="Arial"/>
              </w:rPr>
            </w:pPr>
            <w:r w:rsidRPr="0035449F">
              <w:rPr>
                <w:rFonts w:ascii="Arial" w:hAnsi="Arial" w:cs="Arial"/>
              </w:rPr>
              <w:t>priemonės, kurių ėmėsi ar siūlo imtis Duomenų tvarkytojas dėl asmens duomenų saugumo pažeidimo, įskaitant, jei reikia, priemones, skirtas sušvelninti galimą neigiamą pažeidimo poveikį;</w:t>
            </w:r>
          </w:p>
          <w:p w14:paraId="5D450B5A" w14:textId="77777777" w:rsidR="001B1C29" w:rsidRPr="0035449F" w:rsidRDefault="001B1C29" w:rsidP="00793E67">
            <w:pPr>
              <w:pStyle w:val="ListParagraph"/>
              <w:numPr>
                <w:ilvl w:val="2"/>
                <w:numId w:val="37"/>
              </w:numPr>
              <w:tabs>
                <w:tab w:val="left" w:pos="567"/>
              </w:tabs>
              <w:spacing w:after="0" w:line="240" w:lineRule="auto"/>
              <w:ind w:left="0" w:firstLine="0"/>
              <w:jc w:val="both"/>
              <w:rPr>
                <w:rFonts w:ascii="Arial" w:hAnsi="Arial" w:cs="Arial"/>
              </w:rPr>
            </w:pPr>
            <w:r w:rsidRPr="0035449F">
              <w:rPr>
                <w:rFonts w:ascii="Arial" w:hAnsi="Arial" w:cs="Arial"/>
              </w:rPr>
              <w:t xml:space="preserve">bet kokia kita reikšminga informacija, kuri yra ar gali būti reikalinga Duomenų valdytojui rengiant pranešimą arba atsakant į papildomus su asmens duomenų saugumo pažeidimu </w:t>
            </w:r>
            <w:r w:rsidRPr="0035449F">
              <w:rPr>
                <w:rFonts w:ascii="Arial" w:hAnsi="Arial" w:cs="Arial"/>
              </w:rPr>
              <w:lastRenderedPageBreak/>
              <w:t>susijusius kompetentingos priežiūros institucijos paklausimus.</w:t>
            </w:r>
          </w:p>
          <w:p w14:paraId="3CD176F4" w14:textId="77777777" w:rsidR="001B1C29" w:rsidRPr="0035449F" w:rsidRDefault="001B1C29" w:rsidP="00793E67">
            <w:pPr>
              <w:pStyle w:val="ListParagraph"/>
              <w:numPr>
                <w:ilvl w:val="1"/>
                <w:numId w:val="37"/>
              </w:numPr>
              <w:tabs>
                <w:tab w:val="left" w:pos="567"/>
              </w:tabs>
              <w:spacing w:after="0" w:line="240" w:lineRule="auto"/>
              <w:ind w:left="0" w:firstLine="0"/>
              <w:jc w:val="both"/>
              <w:rPr>
                <w:rFonts w:ascii="Arial" w:hAnsi="Arial" w:cs="Arial"/>
              </w:rPr>
            </w:pPr>
            <w:r w:rsidRPr="0035449F">
              <w:rPr>
                <w:rFonts w:ascii="Arial" w:hAnsi="Arial" w:cs="Arial"/>
              </w:rPr>
              <w:t>Gavęs Duomenų valdytojo nurodymą, Duomenų tvarkytojas privalo skubiai pašalinti problemą ir užkirsti kelią tolimesnei žalai, taip pat sumažinti asmens duomenų saugumo pažeidimo padarinius ir pritaikyti taisomąsias priemones, skirtas užkirsti kelią analogiškiems pažeidimams.</w:t>
            </w:r>
          </w:p>
          <w:p w14:paraId="4ACD40C3" w14:textId="77777777" w:rsidR="001B1C29" w:rsidRPr="0035449F" w:rsidRDefault="001B1C29" w:rsidP="00793E67">
            <w:pPr>
              <w:pStyle w:val="ListParagraph"/>
              <w:numPr>
                <w:ilvl w:val="1"/>
                <w:numId w:val="37"/>
              </w:numPr>
              <w:tabs>
                <w:tab w:val="left" w:pos="360"/>
              </w:tabs>
              <w:spacing w:after="0" w:line="240" w:lineRule="auto"/>
              <w:ind w:left="0" w:firstLine="0"/>
              <w:jc w:val="both"/>
              <w:rPr>
                <w:rFonts w:ascii="Arial" w:hAnsi="Arial" w:cs="Arial"/>
              </w:rPr>
            </w:pPr>
            <w:r w:rsidRPr="0035449F">
              <w:rPr>
                <w:rFonts w:ascii="Arial" w:hAnsi="Arial" w:cs="Arial"/>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w:t>
            </w:r>
          </w:p>
          <w:p w14:paraId="3F3A55AD" w14:textId="77777777" w:rsidR="001B1C29" w:rsidRPr="0035449F" w:rsidRDefault="001B1C29" w:rsidP="00793E67">
            <w:pPr>
              <w:pStyle w:val="ListParagraph"/>
              <w:numPr>
                <w:ilvl w:val="1"/>
                <w:numId w:val="37"/>
              </w:numPr>
              <w:tabs>
                <w:tab w:val="left" w:pos="567"/>
              </w:tabs>
              <w:spacing w:after="0" w:line="240" w:lineRule="auto"/>
              <w:ind w:left="0" w:firstLine="0"/>
              <w:jc w:val="both"/>
              <w:rPr>
                <w:rFonts w:ascii="Arial" w:hAnsi="Arial" w:cs="Arial"/>
              </w:rPr>
            </w:pPr>
            <w:r w:rsidRPr="0035449F">
              <w:rPr>
                <w:rFonts w:ascii="Arial" w:hAnsi="Arial" w:cs="Arial"/>
              </w:rPr>
              <w:t>Jei Duomenų tvarkytojas Duomenų valdytojui pateikia ne visą informaciją apie asmens duomenų saugumo pažeidimą arba vėliau paaiškėja papildoma informacija, Duomenų tvarkytojas privalo nepagrįstai nedelsdamas, bet ne vėliau kaip per 12 valandų nuo papildomos informacijos paaiškėjimo, pateikti papildomą pranešimą Duomenų valdytojui, nurodydamas visą trūkstamą informaciją.</w:t>
            </w:r>
          </w:p>
          <w:p w14:paraId="3BF5A9B6" w14:textId="77777777" w:rsidR="001B1C29" w:rsidRPr="0035449F" w:rsidRDefault="001B1C29" w:rsidP="00793E67">
            <w:pPr>
              <w:pStyle w:val="ListParagraph"/>
              <w:numPr>
                <w:ilvl w:val="1"/>
                <w:numId w:val="37"/>
              </w:numPr>
              <w:tabs>
                <w:tab w:val="left" w:pos="567"/>
              </w:tabs>
              <w:spacing w:after="0" w:line="240" w:lineRule="auto"/>
              <w:ind w:left="0" w:firstLine="0"/>
              <w:jc w:val="both"/>
              <w:rPr>
                <w:rFonts w:ascii="Arial" w:hAnsi="Arial" w:cs="Arial"/>
              </w:rPr>
            </w:pPr>
            <w:r w:rsidRPr="0035449F">
              <w:rPr>
                <w:rFonts w:ascii="Arial" w:hAnsi="Arial" w:cs="Arial"/>
              </w:rPr>
              <w:t>Duomenų tvarkytojas taip pat turi suteikti visą įmanomą pagalbą Duomenų valdytojui, kurios reikia, kad būtų tinkamai pranešta apie asmens duomenų saugumo pažeidimą duomenų subjektui.</w:t>
            </w:r>
          </w:p>
          <w:p w14:paraId="07444017" w14:textId="6857A8AA" w:rsidR="003B3167" w:rsidRPr="0035449F" w:rsidRDefault="001B1C29" w:rsidP="002E3997">
            <w:pPr>
              <w:pStyle w:val="ListParagraph"/>
              <w:numPr>
                <w:ilvl w:val="1"/>
                <w:numId w:val="37"/>
              </w:numPr>
              <w:tabs>
                <w:tab w:val="left" w:pos="567"/>
              </w:tabs>
              <w:spacing w:after="0" w:line="240" w:lineRule="auto"/>
              <w:ind w:left="0" w:firstLine="0"/>
              <w:jc w:val="both"/>
              <w:rPr>
                <w:rFonts w:ascii="Arial" w:hAnsi="Arial" w:cs="Arial"/>
              </w:rPr>
            </w:pPr>
            <w:r w:rsidRPr="0035449F">
              <w:rPr>
                <w:rFonts w:ascii="Arial" w:hAnsi="Arial" w:cs="Arial"/>
              </w:rPr>
              <w:t>Duomenų tvarkytojas be Duomenų valdytojo leidimo neskelbia viešai komunikacijos apie Duomenų valdytojo valdomų asmens duomenų saugumo pažeidimą, iš kurios būtų galima identifikuoti Duomenų valdytojo tapatybę.</w:t>
            </w:r>
          </w:p>
          <w:p w14:paraId="72184B3C" w14:textId="77777777" w:rsidR="00BF315F" w:rsidRPr="0035449F" w:rsidRDefault="00BF315F" w:rsidP="003E1652">
            <w:pPr>
              <w:contextualSpacing/>
              <w:rPr>
                <w:rFonts w:cs="Arial"/>
                <w:lang w:val="lt-LT"/>
              </w:rPr>
            </w:pPr>
          </w:p>
        </w:tc>
        <w:tc>
          <w:tcPr>
            <w:tcW w:w="4961" w:type="dxa"/>
          </w:tcPr>
          <w:p w14:paraId="0C80FE85" w14:textId="7E8E7A8A" w:rsidR="00BF315F" w:rsidRPr="005244C2" w:rsidRDefault="00A447BC" w:rsidP="003E1652">
            <w:pPr>
              <w:pStyle w:val="ListParagraph"/>
              <w:numPr>
                <w:ilvl w:val="0"/>
                <w:numId w:val="36"/>
              </w:numPr>
              <w:rPr>
                <w:rFonts w:ascii="Arial" w:hAnsi="Arial" w:cs="Arial"/>
                <w:b/>
                <w:lang w:val="en-US"/>
              </w:rPr>
            </w:pPr>
            <w:r w:rsidRPr="005244C2">
              <w:rPr>
                <w:rFonts w:ascii="Arial" w:hAnsi="Arial" w:cs="Arial"/>
                <w:b/>
                <w:lang w:val="en-US"/>
              </w:rPr>
              <w:lastRenderedPageBreak/>
              <w:t>Personal data breaches</w:t>
            </w:r>
          </w:p>
          <w:p w14:paraId="4BB0F07C" w14:textId="253B48BD" w:rsidR="00952C7F" w:rsidRPr="0035449F" w:rsidRDefault="00952C7F" w:rsidP="00952C7F">
            <w:pPr>
              <w:tabs>
                <w:tab w:val="left" w:pos="567"/>
              </w:tabs>
              <w:rPr>
                <w:rFonts w:cs="Arial"/>
              </w:rPr>
            </w:pPr>
            <w:r w:rsidRPr="0035449F">
              <w:rPr>
                <w:rFonts w:cs="Arial"/>
              </w:rPr>
              <w:t xml:space="preserve">7.1. </w:t>
            </w:r>
            <w:r w:rsidR="00A76DEF" w:rsidRPr="0035449F">
              <w:rPr>
                <w:rFonts w:cs="Arial"/>
              </w:rPr>
              <w:t xml:space="preserve">In the event of a personal data breach (incident), the Processor must notify the Controller (by email to </w:t>
            </w:r>
            <w:hyperlink r:id="rId14">
              <w:r w:rsidR="00A76DEF" w:rsidRPr="0035449F">
                <w:rPr>
                  <w:rStyle w:val="Hyperlink"/>
                  <w:rFonts w:cs="Arial"/>
                </w:rPr>
                <w:t>dap@ltg.lt</w:t>
              </w:r>
            </w:hyperlink>
            <w:r w:rsidR="00A76DEF" w:rsidRPr="0035449F">
              <w:rPr>
                <w:rFonts w:cs="Arial"/>
              </w:rPr>
              <w:t xml:space="preserve">) immediately, but no later than 24 hours after becoming aware of the potential personal data breach, regardless of whether the breach may </w:t>
            </w:r>
            <w:r w:rsidR="00A3357C" w:rsidRPr="0035449F">
              <w:rPr>
                <w:rFonts w:cs="Arial"/>
              </w:rPr>
              <w:t>likely to result</w:t>
            </w:r>
            <w:r w:rsidR="00A76DEF" w:rsidRPr="0035449F">
              <w:rPr>
                <w:rFonts w:cs="Arial"/>
              </w:rPr>
              <w:t xml:space="preserve"> </w:t>
            </w:r>
            <w:r w:rsidR="00A3357C" w:rsidRPr="0035449F">
              <w:rPr>
                <w:rFonts w:cs="Arial"/>
              </w:rPr>
              <w:t xml:space="preserve">in </w:t>
            </w:r>
            <w:r w:rsidR="00BB55B1" w:rsidRPr="0035449F">
              <w:rPr>
                <w:rFonts w:cs="Arial"/>
              </w:rPr>
              <w:t xml:space="preserve">a risk to </w:t>
            </w:r>
            <w:r w:rsidR="00A76DEF" w:rsidRPr="0035449F">
              <w:rPr>
                <w:rFonts w:cs="Arial"/>
              </w:rPr>
              <w:t>the rights and freedoms of data subjects, so that the Controller can comply with the Controller’s obligation to notify the personal data breach to the competent supervisory authority in accordance with Article 33 of the GDPR</w:t>
            </w:r>
            <w:r w:rsidR="00732627" w:rsidRPr="0035449F">
              <w:rPr>
                <w:rFonts w:cs="Arial"/>
              </w:rPr>
              <w:t>.</w:t>
            </w:r>
          </w:p>
          <w:p w14:paraId="6AEA7A07" w14:textId="77777777" w:rsidR="00102202" w:rsidRPr="0035449F" w:rsidRDefault="00102202" w:rsidP="00952C7F">
            <w:pPr>
              <w:tabs>
                <w:tab w:val="left" w:pos="567"/>
              </w:tabs>
              <w:rPr>
                <w:rFonts w:cs="Arial"/>
              </w:rPr>
            </w:pPr>
          </w:p>
          <w:p w14:paraId="16ADF45D" w14:textId="77777777" w:rsidR="00102202" w:rsidRPr="0035449F" w:rsidRDefault="00102202" w:rsidP="00952C7F">
            <w:pPr>
              <w:tabs>
                <w:tab w:val="left" w:pos="567"/>
              </w:tabs>
              <w:rPr>
                <w:rFonts w:cs="Arial"/>
              </w:rPr>
            </w:pPr>
          </w:p>
          <w:p w14:paraId="5E06996A" w14:textId="3EBD96B6" w:rsidR="00952C7F" w:rsidRPr="0035449F" w:rsidRDefault="00952C7F" w:rsidP="00952C7F">
            <w:pPr>
              <w:tabs>
                <w:tab w:val="left" w:pos="567"/>
              </w:tabs>
              <w:rPr>
                <w:rFonts w:cs="Arial"/>
              </w:rPr>
            </w:pPr>
            <w:r w:rsidRPr="0035449F">
              <w:rPr>
                <w:rFonts w:cs="Arial"/>
              </w:rPr>
              <w:t xml:space="preserve">7.2. </w:t>
            </w:r>
            <w:r w:rsidR="00DB3856" w:rsidRPr="0035449F">
              <w:rPr>
                <w:rFonts w:cs="Arial"/>
              </w:rPr>
              <w:t>The obligation of the Processor, referred to in sub-clause 6.2.1 of the Agreement, to assist the Controller in notifying the competent supervisory authority of a personal data breach means that the Processor must assist the Controller in obtaining, as a minimum, the following information, which must be included in the Controller’s notification to the competent supervisory authority in accordance with Article 33(3) of the GDPR</w:t>
            </w:r>
            <w:r w:rsidR="00F31B5F" w:rsidRPr="0035449F">
              <w:rPr>
                <w:rFonts w:cs="Arial"/>
              </w:rPr>
              <w:t>:</w:t>
            </w:r>
          </w:p>
          <w:p w14:paraId="3E386594" w14:textId="68750A5B" w:rsidR="00952C7F" w:rsidRPr="0035449F" w:rsidRDefault="00952C7F" w:rsidP="00952C7F">
            <w:pPr>
              <w:tabs>
                <w:tab w:val="left" w:pos="567"/>
              </w:tabs>
              <w:rPr>
                <w:rFonts w:cs="Arial"/>
              </w:rPr>
            </w:pPr>
          </w:p>
          <w:p w14:paraId="3337788D" w14:textId="422B265F" w:rsidR="009B45E7" w:rsidRPr="0035449F" w:rsidRDefault="009B45E7" w:rsidP="009B45E7">
            <w:pPr>
              <w:contextualSpacing/>
              <w:rPr>
                <w:rFonts w:cs="Arial"/>
              </w:rPr>
            </w:pPr>
            <w:r w:rsidRPr="0035449F">
              <w:rPr>
                <w:rFonts w:cs="Arial"/>
              </w:rPr>
              <w:t>7.</w:t>
            </w:r>
            <w:r w:rsidR="007D5878" w:rsidRPr="0035449F">
              <w:rPr>
                <w:rFonts w:cs="Arial"/>
              </w:rPr>
              <w:t>2</w:t>
            </w:r>
            <w:r w:rsidRPr="0035449F">
              <w:rPr>
                <w:rFonts w:cs="Arial"/>
              </w:rPr>
              <w:t xml:space="preserve">.1. the </w:t>
            </w:r>
            <w:r w:rsidR="001073C5" w:rsidRPr="0035449F">
              <w:rPr>
                <w:rFonts w:cs="Arial"/>
              </w:rPr>
              <w:t>nature of the personal data, including, where possible, the categories and approximate number of data subjects concerned and the categories and approximate number of personal data concerned</w:t>
            </w:r>
            <w:r w:rsidRPr="0035449F">
              <w:rPr>
                <w:rFonts w:cs="Arial"/>
              </w:rPr>
              <w:t>;</w:t>
            </w:r>
          </w:p>
          <w:p w14:paraId="721876A9" w14:textId="5070146B" w:rsidR="009B45E7" w:rsidRPr="0035449F" w:rsidRDefault="009B45E7" w:rsidP="009B45E7">
            <w:pPr>
              <w:contextualSpacing/>
              <w:rPr>
                <w:rFonts w:cs="Arial"/>
              </w:rPr>
            </w:pPr>
            <w:r w:rsidRPr="0035449F">
              <w:rPr>
                <w:rFonts w:cs="Arial"/>
              </w:rPr>
              <w:t>7.</w:t>
            </w:r>
            <w:r w:rsidR="001073C5" w:rsidRPr="0035449F">
              <w:rPr>
                <w:rFonts w:cs="Arial"/>
              </w:rPr>
              <w:t>2</w:t>
            </w:r>
            <w:r w:rsidRPr="0035449F">
              <w:rPr>
                <w:rFonts w:cs="Arial"/>
              </w:rPr>
              <w:t xml:space="preserve">.2. the </w:t>
            </w:r>
            <w:r w:rsidR="00DA1276" w:rsidRPr="0035449F">
              <w:rPr>
                <w:rFonts w:cs="Arial"/>
              </w:rPr>
              <w:t>likely consequences of the personal data breach</w:t>
            </w:r>
            <w:r w:rsidRPr="0035449F">
              <w:rPr>
                <w:rFonts w:cs="Arial"/>
              </w:rPr>
              <w:t>;</w:t>
            </w:r>
          </w:p>
          <w:p w14:paraId="2F8D2F80" w14:textId="7A10CF25" w:rsidR="009B45E7" w:rsidRPr="0035449F" w:rsidRDefault="009B45E7" w:rsidP="009B45E7">
            <w:pPr>
              <w:contextualSpacing/>
              <w:rPr>
                <w:rFonts w:cs="Arial"/>
              </w:rPr>
            </w:pPr>
            <w:r w:rsidRPr="0035449F">
              <w:rPr>
                <w:rFonts w:cs="Arial"/>
              </w:rPr>
              <w:t>7.</w:t>
            </w:r>
            <w:r w:rsidR="00DA1276" w:rsidRPr="0035449F">
              <w:rPr>
                <w:rFonts w:cs="Arial"/>
              </w:rPr>
              <w:t>2</w:t>
            </w:r>
            <w:r w:rsidRPr="0035449F">
              <w:rPr>
                <w:rFonts w:cs="Arial"/>
              </w:rPr>
              <w:t xml:space="preserve">.3. the </w:t>
            </w:r>
            <w:r w:rsidR="007F48D4" w:rsidRPr="0035449F">
              <w:rPr>
                <w:rFonts w:cs="Arial"/>
              </w:rPr>
              <w:t>measures taken or proposed to be taken by the Processor as a result of the personal data breach, including, where appropriate, measures to mitigate the possible adverse effects of the breach</w:t>
            </w:r>
            <w:r w:rsidRPr="0035449F">
              <w:rPr>
                <w:rFonts w:cs="Arial"/>
              </w:rPr>
              <w:t>;</w:t>
            </w:r>
          </w:p>
          <w:p w14:paraId="46619E1C" w14:textId="12EA0CBC" w:rsidR="00952C7F" w:rsidRPr="0035449F" w:rsidRDefault="009B45E7" w:rsidP="009B45E7">
            <w:pPr>
              <w:contextualSpacing/>
              <w:rPr>
                <w:rFonts w:cs="Arial"/>
              </w:rPr>
            </w:pPr>
            <w:r w:rsidRPr="0035449F">
              <w:rPr>
                <w:rFonts w:cs="Arial"/>
              </w:rPr>
              <w:t xml:space="preserve">7.3.4. any </w:t>
            </w:r>
            <w:r w:rsidR="00A219D7" w:rsidRPr="0035449F">
              <w:rPr>
                <w:rFonts w:cs="Arial"/>
              </w:rPr>
              <w:t xml:space="preserve">other relevant information that is or may be necessary for the Controller to draft the notification or to respond to further enquiries from </w:t>
            </w:r>
            <w:r w:rsidR="00A219D7" w:rsidRPr="0035449F">
              <w:rPr>
                <w:rFonts w:cs="Arial"/>
              </w:rPr>
              <w:lastRenderedPageBreak/>
              <w:t>the competent supervisory authority in relation to the personal data breach</w:t>
            </w:r>
            <w:r w:rsidRPr="0035449F">
              <w:rPr>
                <w:rFonts w:cs="Arial"/>
              </w:rPr>
              <w:t>.</w:t>
            </w:r>
          </w:p>
          <w:p w14:paraId="0E9C3B68" w14:textId="69781657" w:rsidR="00330B92" w:rsidRPr="0035449F" w:rsidRDefault="00330B92" w:rsidP="00330B92">
            <w:pPr>
              <w:contextualSpacing/>
              <w:rPr>
                <w:rFonts w:cs="Arial"/>
              </w:rPr>
            </w:pPr>
            <w:r w:rsidRPr="0035449F">
              <w:rPr>
                <w:rFonts w:cs="Arial"/>
              </w:rPr>
              <w:t>7.</w:t>
            </w:r>
            <w:r w:rsidR="00A219D7" w:rsidRPr="0035449F">
              <w:rPr>
                <w:rFonts w:cs="Arial"/>
              </w:rPr>
              <w:t>3</w:t>
            </w:r>
            <w:r w:rsidRPr="0035449F">
              <w:rPr>
                <w:rFonts w:cs="Arial"/>
              </w:rPr>
              <w:t>.</w:t>
            </w:r>
            <w:r w:rsidR="00530443" w:rsidRPr="0035449F">
              <w:rPr>
                <w:rFonts w:cs="Arial"/>
              </w:rPr>
              <w:t xml:space="preserve"> </w:t>
            </w:r>
            <w:r w:rsidR="006524B6" w:rsidRPr="0035449F">
              <w:rPr>
                <w:rFonts w:cs="Arial"/>
              </w:rPr>
              <w:t>Upon receiving an instruction from the Controller, the Processor must promptly remedy the problem and prevent further damage, as well as mitigate the consequences of the personal data breach and apply corrective measures to prevent similar breaches</w:t>
            </w:r>
            <w:r w:rsidRPr="0035449F">
              <w:rPr>
                <w:rFonts w:cs="Arial"/>
              </w:rPr>
              <w:t>.</w:t>
            </w:r>
          </w:p>
          <w:p w14:paraId="1A9FD0D6" w14:textId="20864A4C" w:rsidR="00330B92" w:rsidRPr="0035449F" w:rsidRDefault="00330B92" w:rsidP="00330B92">
            <w:pPr>
              <w:contextualSpacing/>
              <w:rPr>
                <w:rFonts w:cs="Arial"/>
              </w:rPr>
            </w:pPr>
            <w:r w:rsidRPr="0035449F">
              <w:rPr>
                <w:rFonts w:cs="Arial"/>
              </w:rPr>
              <w:t>7.</w:t>
            </w:r>
            <w:r w:rsidR="00A219D7" w:rsidRPr="0035449F">
              <w:rPr>
                <w:rFonts w:cs="Arial"/>
              </w:rPr>
              <w:t>4</w:t>
            </w:r>
            <w:r w:rsidR="001E09D8" w:rsidRPr="0035449F">
              <w:rPr>
                <w:rFonts w:cs="Arial"/>
              </w:rPr>
              <w:t>.</w:t>
            </w:r>
            <w:r w:rsidR="004B23AE" w:rsidRPr="0035449F">
              <w:rPr>
                <w:rFonts w:cs="Arial"/>
              </w:rPr>
              <w:t xml:space="preserve"> </w:t>
            </w:r>
            <w:r w:rsidR="001E09D8" w:rsidRPr="0035449F">
              <w:rPr>
                <w:rFonts w:cs="Arial"/>
              </w:rPr>
              <w:t>The Processor must document all personal data breaches, including the facts surrounding the personal data breach, its impact and the corrective actions taken. Upon request by the Controller, the Processor must provide these documents to the Controller for review</w:t>
            </w:r>
            <w:r w:rsidRPr="0035449F">
              <w:rPr>
                <w:rFonts w:cs="Arial"/>
              </w:rPr>
              <w:t>.</w:t>
            </w:r>
          </w:p>
          <w:p w14:paraId="076111AD" w14:textId="77777777" w:rsidR="001E09D8" w:rsidRPr="0035449F" w:rsidRDefault="001E09D8" w:rsidP="00330B92">
            <w:pPr>
              <w:contextualSpacing/>
              <w:rPr>
                <w:rFonts w:cs="Arial"/>
              </w:rPr>
            </w:pPr>
          </w:p>
          <w:p w14:paraId="586DF1C5" w14:textId="77777777" w:rsidR="001E09D8" w:rsidRPr="0035449F" w:rsidRDefault="001E09D8" w:rsidP="00330B92">
            <w:pPr>
              <w:contextualSpacing/>
              <w:rPr>
                <w:rFonts w:cs="Arial"/>
              </w:rPr>
            </w:pPr>
          </w:p>
          <w:p w14:paraId="001B633C" w14:textId="68BBD2EB" w:rsidR="00330B92" w:rsidRPr="0035449F" w:rsidRDefault="00330B92" w:rsidP="00330B92">
            <w:pPr>
              <w:contextualSpacing/>
              <w:rPr>
                <w:rFonts w:cs="Arial"/>
              </w:rPr>
            </w:pPr>
            <w:r w:rsidRPr="0035449F">
              <w:rPr>
                <w:rFonts w:cs="Arial"/>
              </w:rPr>
              <w:t>7.</w:t>
            </w:r>
            <w:r w:rsidR="001E09D8" w:rsidRPr="0035449F">
              <w:rPr>
                <w:rFonts w:cs="Arial"/>
              </w:rPr>
              <w:t>5.</w:t>
            </w:r>
            <w:r w:rsidR="004B23AE" w:rsidRPr="0035449F">
              <w:rPr>
                <w:rFonts w:cs="Arial"/>
              </w:rPr>
              <w:t xml:space="preserve"> </w:t>
            </w:r>
            <w:r w:rsidR="00ED6A4B" w:rsidRPr="0035449F">
              <w:rPr>
                <w:rFonts w:cs="Arial"/>
              </w:rPr>
              <w:t>If the Processor does not provide the Controller with complete information about the personal data breach or if additional information subsequently comes to light, the Processor must provide an additional notification to the Controller with all the missing information without undue delay, but at the latest within 12 hours of the additional information becoming available</w:t>
            </w:r>
            <w:r w:rsidRPr="0035449F">
              <w:rPr>
                <w:rFonts w:cs="Arial"/>
              </w:rPr>
              <w:t>.</w:t>
            </w:r>
          </w:p>
          <w:p w14:paraId="5E94D110" w14:textId="77777777" w:rsidR="002E24EC" w:rsidRPr="0035449F" w:rsidRDefault="002E24EC" w:rsidP="00330B92">
            <w:pPr>
              <w:contextualSpacing/>
              <w:rPr>
                <w:rFonts w:cs="Arial"/>
              </w:rPr>
            </w:pPr>
          </w:p>
          <w:p w14:paraId="42A4DA8C" w14:textId="77777777" w:rsidR="002E24EC" w:rsidRPr="0035449F" w:rsidRDefault="002E24EC" w:rsidP="00330B92">
            <w:pPr>
              <w:contextualSpacing/>
              <w:rPr>
                <w:rFonts w:cs="Arial"/>
              </w:rPr>
            </w:pPr>
          </w:p>
          <w:p w14:paraId="189A3F86" w14:textId="77777777" w:rsidR="00330B92" w:rsidRPr="0035449F" w:rsidRDefault="00330B92" w:rsidP="00330B92">
            <w:pPr>
              <w:contextualSpacing/>
              <w:rPr>
                <w:rFonts w:cs="Arial"/>
              </w:rPr>
            </w:pPr>
            <w:r w:rsidRPr="0035449F">
              <w:rPr>
                <w:rFonts w:cs="Arial"/>
              </w:rPr>
              <w:t>7.</w:t>
            </w:r>
            <w:r w:rsidR="002E24EC" w:rsidRPr="0035449F">
              <w:rPr>
                <w:rFonts w:cs="Arial"/>
              </w:rPr>
              <w:t>6</w:t>
            </w:r>
            <w:r w:rsidRPr="0035449F">
              <w:rPr>
                <w:rFonts w:cs="Arial"/>
              </w:rPr>
              <w:t>.</w:t>
            </w:r>
            <w:r w:rsidR="004B23AE" w:rsidRPr="0035449F">
              <w:rPr>
                <w:rFonts w:cs="Arial"/>
              </w:rPr>
              <w:t xml:space="preserve"> </w:t>
            </w:r>
            <w:r w:rsidR="002E24EC" w:rsidRPr="0035449F">
              <w:rPr>
                <w:rFonts w:cs="Arial"/>
              </w:rPr>
              <w:t>The Processor shall also provide all possible assistance to the Controller necessary for the proper notification of a personal data breach to the data subject</w:t>
            </w:r>
            <w:r w:rsidRPr="0035449F">
              <w:rPr>
                <w:rFonts w:cs="Arial"/>
              </w:rPr>
              <w:t>.</w:t>
            </w:r>
          </w:p>
          <w:p w14:paraId="09662B62" w14:textId="77777777" w:rsidR="002E24EC" w:rsidRPr="0035449F" w:rsidRDefault="002E24EC" w:rsidP="00330B92">
            <w:pPr>
              <w:contextualSpacing/>
              <w:rPr>
                <w:rFonts w:cs="Arial"/>
              </w:rPr>
            </w:pPr>
          </w:p>
          <w:p w14:paraId="290B2CBE" w14:textId="1F21BD93" w:rsidR="002E24EC" w:rsidRPr="0035449F" w:rsidRDefault="002E24EC" w:rsidP="00330B92">
            <w:pPr>
              <w:contextualSpacing/>
              <w:rPr>
                <w:rFonts w:cs="Arial"/>
              </w:rPr>
            </w:pPr>
            <w:r w:rsidRPr="0035449F">
              <w:rPr>
                <w:rFonts w:cs="Arial"/>
              </w:rPr>
              <w:t xml:space="preserve">7.7. </w:t>
            </w:r>
            <w:r w:rsidR="00D0006A" w:rsidRPr="0035449F">
              <w:rPr>
                <w:rFonts w:cs="Arial"/>
              </w:rPr>
              <w:t>The Processor shall not, without the permission of the Controller, make publicly available any communication about personal data breach held by the Controller according to which the Controller could be identified.</w:t>
            </w:r>
          </w:p>
        </w:tc>
      </w:tr>
      <w:tr w:rsidR="00BF315F" w:rsidRPr="0035449F" w14:paraId="22577675" w14:textId="77777777" w:rsidTr="2E3DDFE4">
        <w:tc>
          <w:tcPr>
            <w:tcW w:w="4962" w:type="dxa"/>
          </w:tcPr>
          <w:p w14:paraId="5DF4B124" w14:textId="5B775169" w:rsidR="00BF315F" w:rsidRPr="0035449F" w:rsidRDefault="00BF315F" w:rsidP="003B3167">
            <w:pPr>
              <w:pStyle w:val="ListParagraph"/>
              <w:tabs>
                <w:tab w:val="left" w:pos="567"/>
              </w:tabs>
              <w:spacing w:after="0" w:line="240" w:lineRule="auto"/>
              <w:ind w:left="0"/>
              <w:jc w:val="both"/>
              <w:rPr>
                <w:rFonts w:ascii="Arial" w:hAnsi="Arial" w:cs="Arial"/>
              </w:rPr>
            </w:pPr>
          </w:p>
        </w:tc>
        <w:tc>
          <w:tcPr>
            <w:tcW w:w="4961" w:type="dxa"/>
          </w:tcPr>
          <w:p w14:paraId="0F3C961C" w14:textId="77777777" w:rsidR="00BF315F" w:rsidRPr="0035449F" w:rsidRDefault="00BF315F" w:rsidP="003E1652">
            <w:pPr>
              <w:contextualSpacing/>
              <w:rPr>
                <w:rFonts w:cs="Arial"/>
              </w:rPr>
            </w:pPr>
          </w:p>
        </w:tc>
      </w:tr>
      <w:tr w:rsidR="007F220C" w:rsidRPr="0035449F" w14:paraId="170B8DAD" w14:textId="77777777" w:rsidTr="2E3DDFE4">
        <w:tc>
          <w:tcPr>
            <w:tcW w:w="4962" w:type="dxa"/>
          </w:tcPr>
          <w:p w14:paraId="0B5C8CA8" w14:textId="249D5DCD" w:rsidR="007F220C" w:rsidRPr="0035449F" w:rsidRDefault="008C6B45" w:rsidP="006F3364">
            <w:pPr>
              <w:pStyle w:val="ListParagraph"/>
              <w:numPr>
                <w:ilvl w:val="0"/>
                <w:numId w:val="36"/>
              </w:numPr>
              <w:rPr>
                <w:rFonts w:ascii="Arial" w:hAnsi="Arial" w:cs="Arial"/>
                <w:b/>
              </w:rPr>
            </w:pPr>
            <w:r w:rsidRPr="0035449F">
              <w:rPr>
                <w:rFonts w:ascii="Arial" w:hAnsi="Arial" w:cs="Arial"/>
                <w:b/>
              </w:rPr>
              <w:t>Poveikio duomenų apsaugai vertinimas ir išankstinės konsultacijos</w:t>
            </w:r>
          </w:p>
          <w:p w14:paraId="5DAB5F24" w14:textId="77777777" w:rsidR="007F220C" w:rsidRPr="0035449F" w:rsidRDefault="007F220C" w:rsidP="003E1652">
            <w:pPr>
              <w:pStyle w:val="ListParagraph"/>
              <w:tabs>
                <w:tab w:val="left" w:pos="567"/>
              </w:tabs>
              <w:spacing w:after="0" w:line="240" w:lineRule="auto"/>
              <w:ind w:left="0"/>
              <w:jc w:val="both"/>
              <w:rPr>
                <w:rFonts w:ascii="Arial" w:hAnsi="Arial" w:cs="Arial"/>
              </w:rPr>
            </w:pPr>
          </w:p>
        </w:tc>
        <w:tc>
          <w:tcPr>
            <w:tcW w:w="4961" w:type="dxa"/>
          </w:tcPr>
          <w:p w14:paraId="596602E2" w14:textId="2EA88000" w:rsidR="007F23A1" w:rsidRPr="005244C2" w:rsidRDefault="00162512" w:rsidP="00FB32F8">
            <w:pPr>
              <w:pStyle w:val="ListParagraph"/>
              <w:numPr>
                <w:ilvl w:val="0"/>
                <w:numId w:val="37"/>
              </w:numPr>
              <w:rPr>
                <w:rFonts w:ascii="Arial" w:hAnsi="Arial" w:cs="Arial"/>
                <w:b/>
                <w:lang w:val="en-US"/>
              </w:rPr>
            </w:pPr>
            <w:r w:rsidRPr="005244C2">
              <w:rPr>
                <w:rFonts w:ascii="Arial" w:hAnsi="Arial" w:cs="Arial"/>
                <w:b/>
                <w:lang w:val="en-US"/>
              </w:rPr>
              <w:t xml:space="preserve">Data protection impact assessment and </w:t>
            </w:r>
            <w:r w:rsidR="002A3DC3" w:rsidRPr="005244C2">
              <w:rPr>
                <w:rFonts w:ascii="Arial" w:hAnsi="Arial" w:cs="Arial"/>
                <w:b/>
                <w:lang w:val="en-US"/>
              </w:rPr>
              <w:t>P</w:t>
            </w:r>
            <w:r w:rsidRPr="005244C2">
              <w:rPr>
                <w:rFonts w:ascii="Arial" w:hAnsi="Arial" w:cs="Arial"/>
                <w:b/>
                <w:lang w:val="en-US"/>
              </w:rPr>
              <w:t>rior consultation</w:t>
            </w:r>
          </w:p>
          <w:p w14:paraId="126DBD80" w14:textId="77777777" w:rsidR="007F220C" w:rsidRPr="0035449F" w:rsidRDefault="007F220C" w:rsidP="003E1652">
            <w:pPr>
              <w:contextualSpacing/>
              <w:rPr>
                <w:rFonts w:cs="Arial"/>
              </w:rPr>
            </w:pPr>
          </w:p>
        </w:tc>
      </w:tr>
      <w:tr w:rsidR="008D5920" w:rsidRPr="0035449F" w14:paraId="6D6080BC" w14:textId="77777777" w:rsidTr="2E3DDFE4">
        <w:tc>
          <w:tcPr>
            <w:tcW w:w="4962" w:type="dxa"/>
          </w:tcPr>
          <w:p w14:paraId="10682885" w14:textId="0F21B3A5" w:rsidR="008D5920" w:rsidRPr="0035449F" w:rsidRDefault="00A868E0" w:rsidP="00B25067">
            <w:pPr>
              <w:pStyle w:val="ListParagraph"/>
              <w:numPr>
                <w:ilvl w:val="1"/>
                <w:numId w:val="38"/>
              </w:numPr>
              <w:tabs>
                <w:tab w:val="left" w:pos="525"/>
              </w:tabs>
              <w:ind w:left="0" w:firstLine="29"/>
              <w:jc w:val="both"/>
              <w:rPr>
                <w:rFonts w:ascii="Arial" w:hAnsi="Arial" w:cs="Arial"/>
              </w:rPr>
            </w:pPr>
            <w:r w:rsidRPr="0035449F">
              <w:rPr>
                <w:rFonts w:ascii="Arial" w:hAnsi="Arial" w:cs="Arial"/>
              </w:rPr>
              <w:t xml:space="preserve">Duomenų tvarkytojas įsipareigoja </w:t>
            </w:r>
            <w:r w:rsidRPr="0035449F">
              <w:rPr>
                <w:rFonts w:ascii="Arial" w:hAnsi="Arial" w:cs="Arial"/>
                <w:bCs/>
              </w:rPr>
              <w:t>neatlygintinai</w:t>
            </w:r>
            <w:r w:rsidRPr="0035449F">
              <w:rPr>
                <w:rFonts w:ascii="Arial" w:hAnsi="Arial" w:cs="Arial"/>
              </w:rPr>
              <w:t xml:space="preserve"> suteikti Duomenų valdytojui reikiamą pagalbą atliekant duomenų tvarkymo operacijų poveikio asmens duomenų apsaugai vertinimą, įskaitant visos įvertinimui reikalingos techninės ir kitos turimos informacijos apie Duomenų tvarkytojo atliekamą ar planuojamą atlikti Duomenų valdytojo valdomų asmens duomenų tvarkymą, pateikimą Duomenų valdytojui ir konsultavimą šiais klausimais. Duomenų valdytojui konsultuojantis su priežiūros institucija pagal BDAR 36 straipsnį, Duomenų </w:t>
            </w:r>
            <w:r w:rsidRPr="0035449F">
              <w:rPr>
                <w:rFonts w:ascii="Arial" w:hAnsi="Arial" w:cs="Arial"/>
              </w:rPr>
              <w:lastRenderedPageBreak/>
              <w:t>tvarkytojas turi suteikti visą reikiamą turimą informaciją, kuri reikalinga konsultavimuisi.</w:t>
            </w:r>
          </w:p>
        </w:tc>
        <w:tc>
          <w:tcPr>
            <w:tcW w:w="4961" w:type="dxa"/>
          </w:tcPr>
          <w:p w14:paraId="06E72AC5" w14:textId="180C5A83" w:rsidR="008D5920" w:rsidRPr="0035449F" w:rsidRDefault="008D5920" w:rsidP="008D5920">
            <w:pPr>
              <w:tabs>
                <w:tab w:val="left" w:pos="567"/>
              </w:tabs>
              <w:rPr>
                <w:rFonts w:cs="Arial"/>
              </w:rPr>
            </w:pPr>
            <w:r w:rsidRPr="0035449F">
              <w:rPr>
                <w:rFonts w:cs="Arial"/>
              </w:rPr>
              <w:lastRenderedPageBreak/>
              <w:t>8.1.</w:t>
            </w:r>
            <w:r w:rsidR="00D30522" w:rsidRPr="0035449F">
              <w:rPr>
                <w:rFonts w:cs="Arial"/>
              </w:rPr>
              <w:t xml:space="preserve"> </w:t>
            </w:r>
            <w:r w:rsidR="00F834E4" w:rsidRPr="0035449F">
              <w:rPr>
                <w:rFonts w:cs="Arial"/>
              </w:rPr>
              <w:t xml:space="preserve">The Processor undertakes to provide the  Controller with the necessary assistance free of charge in carrying out an assessment of the impact of data processing operations on the protection of personal data, including providing the Controller with all technical and other available information, which is necessary for the assessment, about the processing of personal data managed by the Controller, where such processing is carried out or planned to be carried out by the Processor, and consultations on these issues. Where the Controller consults the </w:t>
            </w:r>
            <w:r w:rsidR="00F834E4" w:rsidRPr="0035449F">
              <w:rPr>
                <w:rFonts w:cs="Arial"/>
              </w:rPr>
              <w:lastRenderedPageBreak/>
              <w:t>supervisory authority pursuant to Article 36 of the GDPR, the Processor must provide all available information necessary for the consultation</w:t>
            </w:r>
            <w:r w:rsidR="00D30522" w:rsidRPr="0035449F">
              <w:rPr>
                <w:rFonts w:cs="Arial"/>
              </w:rPr>
              <w:t>.</w:t>
            </w:r>
          </w:p>
        </w:tc>
      </w:tr>
      <w:tr w:rsidR="008D5920" w:rsidRPr="0035449F" w14:paraId="41EEC9F7" w14:textId="77777777" w:rsidTr="2E3DDFE4">
        <w:tc>
          <w:tcPr>
            <w:tcW w:w="4962" w:type="dxa"/>
          </w:tcPr>
          <w:p w14:paraId="44EB02CF" w14:textId="77777777" w:rsidR="008D5920" w:rsidRPr="0035449F" w:rsidRDefault="008D5920" w:rsidP="008D5920">
            <w:pPr>
              <w:contextualSpacing/>
              <w:rPr>
                <w:rFonts w:cs="Arial"/>
                <w:lang w:val="lt-LT"/>
              </w:rPr>
            </w:pPr>
          </w:p>
          <w:p w14:paraId="7845B56A" w14:textId="2F07CB34" w:rsidR="00FB32F8" w:rsidRPr="0035449F" w:rsidRDefault="004350D2" w:rsidP="008D025C">
            <w:pPr>
              <w:pStyle w:val="ListParagraph"/>
              <w:numPr>
                <w:ilvl w:val="0"/>
                <w:numId w:val="39"/>
              </w:numPr>
              <w:ind w:left="357" w:hanging="357"/>
              <w:contextualSpacing w:val="0"/>
              <w:rPr>
                <w:rFonts w:ascii="Arial" w:hAnsi="Arial" w:cs="Arial"/>
                <w:b/>
                <w:bCs/>
              </w:rPr>
            </w:pPr>
            <w:r w:rsidRPr="0035449F">
              <w:rPr>
                <w:rFonts w:ascii="Arial" w:hAnsi="Arial" w:cs="Arial"/>
                <w:b/>
                <w:bCs/>
              </w:rPr>
              <w:t>Duomenų tvarkytojo auditas ir tikrinimas</w:t>
            </w:r>
          </w:p>
          <w:p w14:paraId="2A379CD7" w14:textId="3F62F75C" w:rsidR="0054216A" w:rsidRPr="0035449F" w:rsidRDefault="002518CA" w:rsidP="008D5920">
            <w:pPr>
              <w:pStyle w:val="ListParagraph"/>
              <w:numPr>
                <w:ilvl w:val="1"/>
                <w:numId w:val="39"/>
              </w:numPr>
              <w:tabs>
                <w:tab w:val="left" w:pos="567"/>
              </w:tabs>
              <w:ind w:left="0" w:firstLine="0"/>
              <w:jc w:val="both"/>
              <w:rPr>
                <w:rFonts w:ascii="Arial" w:hAnsi="Arial" w:cs="Arial"/>
              </w:rPr>
            </w:pPr>
            <w:r w:rsidRPr="0035449F">
              <w:rPr>
                <w:rFonts w:ascii="Arial" w:hAnsi="Arial" w:cs="Arial"/>
              </w:rPr>
              <w:t xml:space="preserve">Duomenų tvarkytojas įsipareigoja, pagal savo turimą informaciją, suteikti Duomenų valdytojui informaciją ir pagalbą, kuri reikalinga siekiant įrodyti, jog asmens duomenų tvarkymo veiksmai atitinka BDAR bei Susitarime įtvirtintus reikalavimus, taip pat padėti Duomenų valdytojui arba kitam jo įgaliotam auditoriui atlikti asmens duomenų tvarkymo auditą, įskaitant ir patikrinimus vietoje. </w:t>
            </w:r>
          </w:p>
        </w:tc>
        <w:tc>
          <w:tcPr>
            <w:tcW w:w="4961" w:type="dxa"/>
          </w:tcPr>
          <w:p w14:paraId="1E275288" w14:textId="77777777" w:rsidR="008D5920" w:rsidRPr="0035449F" w:rsidRDefault="008D5920" w:rsidP="008D5920">
            <w:pPr>
              <w:tabs>
                <w:tab w:val="left" w:pos="567"/>
              </w:tabs>
              <w:rPr>
                <w:rFonts w:cs="Arial"/>
                <w:lang w:val="lt-LT"/>
              </w:rPr>
            </w:pPr>
          </w:p>
          <w:p w14:paraId="182F8042" w14:textId="50024D77" w:rsidR="00FB32F8" w:rsidRPr="005244C2" w:rsidRDefault="00851659" w:rsidP="008D025C">
            <w:pPr>
              <w:pStyle w:val="ListParagraph"/>
              <w:numPr>
                <w:ilvl w:val="0"/>
                <w:numId w:val="38"/>
              </w:numPr>
              <w:rPr>
                <w:rFonts w:ascii="Arial" w:hAnsi="Arial" w:cs="Arial"/>
                <w:b/>
                <w:lang w:val="en-US"/>
              </w:rPr>
            </w:pPr>
            <w:r w:rsidRPr="005244C2">
              <w:rPr>
                <w:rFonts w:ascii="Arial" w:hAnsi="Arial" w:cs="Arial"/>
                <w:b/>
                <w:lang w:val="en-US"/>
              </w:rPr>
              <w:t>Auditing and Inspection of the Processor</w:t>
            </w:r>
          </w:p>
          <w:p w14:paraId="3288B75A" w14:textId="57605F5C" w:rsidR="00B93C89" w:rsidRPr="0035449F" w:rsidRDefault="00B81621" w:rsidP="008D5920">
            <w:pPr>
              <w:tabs>
                <w:tab w:val="left" w:pos="567"/>
              </w:tabs>
              <w:rPr>
                <w:rFonts w:cs="Arial"/>
                <w:lang w:val="lt-LT"/>
              </w:rPr>
            </w:pPr>
            <w:r w:rsidRPr="0035449F">
              <w:rPr>
                <w:rFonts w:cs="Arial"/>
                <w:lang w:val="lt-LT"/>
              </w:rPr>
              <w:t>9.1.</w:t>
            </w:r>
            <w:r w:rsidRPr="0035449F">
              <w:rPr>
                <w:rFonts w:cs="Arial"/>
                <w:lang w:val="lt-LT"/>
              </w:rPr>
              <w:tab/>
            </w:r>
            <w:r w:rsidR="003E3D53" w:rsidRPr="0035449F">
              <w:rPr>
                <w:rFonts w:cs="Arial"/>
              </w:rPr>
              <w:t>The Processor undertakes to provide the Controller, according to the information available to it, with the information and assistance necessary to demonstrate that the processing of personal data complies with the requirements of the GDPR and the Agreement, as well as to assist the Controller or any other auditor authorised by the Controller in carrying out an audit of the processing of personal data, including on-the-spot inspections</w:t>
            </w:r>
            <w:r w:rsidRPr="0035449F">
              <w:rPr>
                <w:rFonts w:cs="Arial"/>
                <w:lang w:val="lt-LT"/>
              </w:rPr>
              <w:t>.</w:t>
            </w:r>
          </w:p>
        </w:tc>
      </w:tr>
      <w:tr w:rsidR="008D5920" w:rsidRPr="0035449F" w14:paraId="0659B6CD" w14:textId="77777777" w:rsidTr="2E3DDFE4">
        <w:tc>
          <w:tcPr>
            <w:tcW w:w="4962" w:type="dxa"/>
          </w:tcPr>
          <w:p w14:paraId="21602011" w14:textId="57EC890F" w:rsidR="005B2AB9" w:rsidRPr="0035449F" w:rsidRDefault="005B2AB9" w:rsidP="00E45620">
            <w:pPr>
              <w:pStyle w:val="ListParagraph"/>
              <w:numPr>
                <w:ilvl w:val="1"/>
                <w:numId w:val="39"/>
              </w:numPr>
              <w:tabs>
                <w:tab w:val="left" w:pos="567"/>
              </w:tabs>
              <w:spacing w:after="0" w:line="240" w:lineRule="auto"/>
              <w:ind w:left="0" w:firstLine="29"/>
              <w:jc w:val="both"/>
              <w:rPr>
                <w:rFonts w:ascii="Arial" w:hAnsi="Arial" w:cs="Arial"/>
              </w:rPr>
            </w:pPr>
            <w:r w:rsidRPr="0035449F">
              <w:rPr>
                <w:rFonts w:ascii="Arial" w:hAnsi="Arial" w:cs="Arial"/>
              </w:rPr>
              <w:t>Duomenų tvarkytojas įsipareigoja užtikrinti galimybę priežiūros institucijoms atlikti Duomenų tvarkytojo ir / ar Subtvarkytojų patikrinimus ir nedelsiant informuoti Duomenų valdytoją apie tokius priežiūros institucijų patikrinimus, susijusius su Duomenų valdytojo valdomais asmens duomenimis, nebent priežiūros institucija draudžia tokį informavimą.</w:t>
            </w:r>
          </w:p>
          <w:p w14:paraId="7FBAE711" w14:textId="77777777" w:rsidR="005B2AB9" w:rsidRPr="0035449F" w:rsidRDefault="005B2AB9" w:rsidP="00E45620">
            <w:pPr>
              <w:pStyle w:val="ListParagraph"/>
              <w:numPr>
                <w:ilvl w:val="1"/>
                <w:numId w:val="39"/>
              </w:numPr>
              <w:tabs>
                <w:tab w:val="left" w:pos="567"/>
              </w:tabs>
              <w:spacing w:after="0" w:line="240" w:lineRule="auto"/>
              <w:ind w:left="0" w:firstLine="0"/>
              <w:jc w:val="both"/>
              <w:rPr>
                <w:rFonts w:ascii="Arial" w:hAnsi="Arial" w:cs="Arial"/>
              </w:rPr>
            </w:pPr>
            <w:r w:rsidRPr="0035449F">
              <w:rPr>
                <w:rFonts w:ascii="Arial" w:hAnsi="Arial" w:cs="Arial"/>
              </w:rPr>
              <w:t xml:space="preserve">Duomenų valdytojas įsipareigoja iš anksto informuoti Duomenų tvarkytoją apie planuojamą atlikti auditą prieš protingą terminą. Auditas gali būti atliekamas tik įprastomis Duomenų tvarkytojo darbo valandomis, siekiant nepagrįstai nesutrukdyti Duomenų tvarkytojo veiklos. Audito apimtis yra ribojama tiek, kiek būtina įsitikinti šio Susitarimo ir taikytinų Asmens duomenų apsaugą reglamentuojančių teisės aktų reikalavimų tinkamu įgyvendinimu. </w:t>
            </w:r>
          </w:p>
          <w:p w14:paraId="298E4772" w14:textId="77777777" w:rsidR="00091514" w:rsidRPr="00542923" w:rsidRDefault="00091514" w:rsidP="00EC7C09">
            <w:pPr>
              <w:tabs>
                <w:tab w:val="left" w:pos="567"/>
              </w:tabs>
              <w:rPr>
                <w:rFonts w:cs="Arial"/>
                <w:lang w:val="lt-LT"/>
              </w:rPr>
            </w:pPr>
          </w:p>
          <w:p w14:paraId="5E7895A6" w14:textId="3A986878" w:rsidR="00D270C7" w:rsidRPr="0035449F" w:rsidRDefault="003A6538" w:rsidP="00E45620">
            <w:pPr>
              <w:pStyle w:val="ListParagraph"/>
              <w:numPr>
                <w:ilvl w:val="0"/>
                <w:numId w:val="40"/>
              </w:numPr>
              <w:tabs>
                <w:tab w:val="left" w:pos="567"/>
              </w:tabs>
              <w:ind w:left="482" w:hanging="482"/>
              <w:contextualSpacing w:val="0"/>
              <w:rPr>
                <w:rFonts w:ascii="Arial" w:hAnsi="Arial" w:cs="Arial"/>
                <w:b/>
                <w:bCs/>
              </w:rPr>
            </w:pPr>
            <w:r w:rsidRPr="0035449F">
              <w:rPr>
                <w:rFonts w:ascii="Arial" w:hAnsi="Arial" w:cs="Arial"/>
                <w:b/>
                <w:bCs/>
              </w:rPr>
              <w:t>Susitarimo galiojimas</w:t>
            </w:r>
          </w:p>
          <w:p w14:paraId="5F35419C" w14:textId="55E8F0D8" w:rsidR="00B66600" w:rsidRPr="0035449F" w:rsidRDefault="00B66600" w:rsidP="004F5166">
            <w:pPr>
              <w:pStyle w:val="ListParagraph"/>
              <w:numPr>
                <w:ilvl w:val="1"/>
                <w:numId w:val="40"/>
              </w:numPr>
              <w:tabs>
                <w:tab w:val="left" w:pos="891"/>
              </w:tabs>
              <w:ind w:left="39" w:firstLine="0"/>
              <w:jc w:val="both"/>
              <w:rPr>
                <w:rFonts w:ascii="Arial" w:hAnsi="Arial" w:cs="Arial"/>
              </w:rPr>
            </w:pPr>
            <w:r w:rsidRPr="0035449F">
              <w:rPr>
                <w:rFonts w:ascii="Arial" w:hAnsi="Arial" w:cs="Arial"/>
              </w:rPr>
              <w:t xml:space="preserve">Susitarimas įsigalioja nuo jo pasirašymo dienos. </w:t>
            </w:r>
          </w:p>
          <w:p w14:paraId="1922E272" w14:textId="440C5118" w:rsidR="00B66600" w:rsidRPr="0035449F" w:rsidRDefault="00B66600" w:rsidP="004F5166">
            <w:pPr>
              <w:pStyle w:val="ListParagraph"/>
              <w:numPr>
                <w:ilvl w:val="1"/>
                <w:numId w:val="40"/>
              </w:numPr>
              <w:tabs>
                <w:tab w:val="left" w:pos="567"/>
              </w:tabs>
              <w:ind w:left="0" w:firstLine="0"/>
              <w:jc w:val="both"/>
              <w:rPr>
                <w:rFonts w:ascii="Arial" w:hAnsi="Arial" w:cs="Arial"/>
              </w:rPr>
            </w:pPr>
            <w:r w:rsidRPr="0035449F">
              <w:rPr>
                <w:rFonts w:ascii="Arial" w:hAnsi="Arial" w:cs="Arial"/>
              </w:rPr>
              <w:t xml:space="preserve">Duomenų tvarkytojo atliekamas asmens duomenų tvarkymas gali tęstis tol, kol galioja </w:t>
            </w:r>
            <w:r w:rsidRPr="0035449F" w:rsidDel="2AB94F97">
              <w:rPr>
                <w:rFonts w:ascii="Arial" w:hAnsi="Arial" w:cs="Arial"/>
              </w:rPr>
              <w:t>Pagrindin</w:t>
            </w:r>
            <w:r w:rsidRPr="0035449F" w:rsidDel="195F7D61">
              <w:rPr>
                <w:rFonts w:ascii="Arial" w:hAnsi="Arial" w:cs="Arial"/>
              </w:rPr>
              <w:t>ė</w:t>
            </w:r>
            <w:r w:rsidRPr="0035449F" w:rsidDel="2AB94F97">
              <w:rPr>
                <w:rFonts w:ascii="Arial" w:hAnsi="Arial" w:cs="Arial"/>
              </w:rPr>
              <w:t xml:space="preserve"> </w:t>
            </w:r>
            <w:r w:rsidRPr="0035449F" w:rsidDel="195F7D61">
              <w:rPr>
                <w:rFonts w:ascii="Arial" w:hAnsi="Arial" w:cs="Arial"/>
              </w:rPr>
              <w:t>sutartis</w:t>
            </w:r>
            <w:r w:rsidRPr="0035449F">
              <w:rPr>
                <w:rFonts w:ascii="Arial" w:hAnsi="Arial" w:cs="Arial"/>
              </w:rPr>
              <w:t>. Pagrindinei sutarčiai pasibaigus, nepaisant Pagrindinės sutarties pasibaigimo teisinio pagrindo, Duomenų tvarkytojas turi nutraukti jam patikėtų Duomenų valdytojo valdomų asmens duomenų tvarkymo operacijas, išskyrus atvejus, kai su Duomenų tvarkytoju sudaroma nauja sutartis dėl to paties sutarties dalyko ir tvarkomų asmens duomenų bei duomenų subjektų kategorijos nepakinta.</w:t>
            </w:r>
          </w:p>
          <w:p w14:paraId="6A55DF5E" w14:textId="77777777" w:rsidR="00B66600" w:rsidRPr="0035449F" w:rsidRDefault="00B66600" w:rsidP="004F5166">
            <w:pPr>
              <w:pStyle w:val="ListParagraph"/>
              <w:numPr>
                <w:ilvl w:val="1"/>
                <w:numId w:val="40"/>
              </w:numPr>
              <w:tabs>
                <w:tab w:val="left" w:pos="567"/>
              </w:tabs>
              <w:spacing w:after="0" w:line="240" w:lineRule="auto"/>
              <w:ind w:left="0" w:firstLine="0"/>
              <w:jc w:val="both"/>
              <w:rPr>
                <w:rFonts w:ascii="Arial" w:hAnsi="Arial" w:cs="Arial"/>
              </w:rPr>
            </w:pPr>
            <w:r w:rsidRPr="0035449F">
              <w:rPr>
                <w:rFonts w:ascii="Arial" w:hAnsi="Arial" w:cs="Arial"/>
              </w:rPr>
              <w:t xml:space="preserve">Susitarimo sąlygos galios visą laiką, kol Duomenų tvarkytojas tvarkys asmens duomenis, kurių atžvilgiu Duomenų valdytojas yra duomenų </w:t>
            </w:r>
            <w:r w:rsidRPr="0035449F">
              <w:rPr>
                <w:rFonts w:ascii="Arial" w:hAnsi="Arial" w:cs="Arial"/>
              </w:rPr>
              <w:lastRenderedPageBreak/>
              <w:t>valdytojas, ir kol vykdomi visi Susitarimo reikalavimai.</w:t>
            </w:r>
          </w:p>
          <w:p w14:paraId="7B66FC93" w14:textId="77777777" w:rsidR="00B66600" w:rsidRPr="0035449F" w:rsidRDefault="00B66600" w:rsidP="004F5166">
            <w:pPr>
              <w:pStyle w:val="ListParagraph"/>
              <w:numPr>
                <w:ilvl w:val="1"/>
                <w:numId w:val="40"/>
              </w:numPr>
              <w:tabs>
                <w:tab w:val="left" w:pos="567"/>
              </w:tabs>
              <w:spacing w:after="0" w:line="240" w:lineRule="auto"/>
              <w:ind w:left="0" w:firstLine="0"/>
              <w:jc w:val="both"/>
              <w:rPr>
                <w:rFonts w:ascii="Arial" w:hAnsi="Arial" w:cs="Arial"/>
              </w:rPr>
            </w:pPr>
            <w:r w:rsidRPr="0035449F">
              <w:rPr>
                <w:rFonts w:ascii="Arial" w:hAnsi="Arial" w:cs="Arial"/>
              </w:rPr>
              <w:t>Nedarant poveikio jokioms BDAR nuostatoms, Duomenų tvarkytojui pažeidus pareigas pagal šį Susitarimą, Duomenų valdytojas gali nurodyti Duomenų tvarkytojui laikinai sustabdyti asmens duomenų tvarkymą, kol pastarasis laikysis šio Susitarimo arba Susitarimas bus nutrauktas. Duomenų tvarkytojas nedelsdamas informuoja Duomenų valdytoją, jei dėl kokios nors priežasties jis negali vykdyti Susitarimo.</w:t>
            </w:r>
          </w:p>
          <w:p w14:paraId="38F49507" w14:textId="77777777" w:rsidR="00B66600" w:rsidRPr="0035449F" w:rsidRDefault="00B66600" w:rsidP="004F5166">
            <w:pPr>
              <w:pStyle w:val="ListParagraph"/>
              <w:numPr>
                <w:ilvl w:val="1"/>
                <w:numId w:val="40"/>
              </w:numPr>
              <w:tabs>
                <w:tab w:val="left" w:pos="567"/>
              </w:tabs>
              <w:spacing w:after="0" w:line="240" w:lineRule="auto"/>
              <w:ind w:left="0" w:firstLine="0"/>
              <w:jc w:val="both"/>
              <w:rPr>
                <w:rFonts w:ascii="Arial" w:hAnsi="Arial" w:cs="Arial"/>
              </w:rPr>
            </w:pPr>
            <w:r w:rsidRPr="0035449F">
              <w:rPr>
                <w:rFonts w:ascii="Arial" w:hAnsi="Arial" w:cs="Arial"/>
              </w:rPr>
              <w:t>Asmens duomenų konfidencialumo įsipareigojimai lieka galioti ir pasibaigus Pagrindinei sutarčiai ir (arba) Susitarimui ir galioja neterminuotai.</w:t>
            </w:r>
          </w:p>
          <w:p w14:paraId="1A0610AD" w14:textId="77777777" w:rsidR="00B66600" w:rsidRPr="0035449F" w:rsidRDefault="00B66600" w:rsidP="004F5166">
            <w:pPr>
              <w:pStyle w:val="ListParagraph"/>
              <w:numPr>
                <w:ilvl w:val="1"/>
                <w:numId w:val="40"/>
              </w:numPr>
              <w:tabs>
                <w:tab w:val="left" w:pos="567"/>
              </w:tabs>
              <w:spacing w:after="0" w:line="240" w:lineRule="auto"/>
              <w:ind w:left="0" w:firstLine="0"/>
              <w:jc w:val="both"/>
              <w:rPr>
                <w:rFonts w:ascii="Arial" w:hAnsi="Arial" w:cs="Arial"/>
              </w:rPr>
            </w:pPr>
            <w:r w:rsidRPr="0035449F">
              <w:rPr>
                <w:rFonts w:ascii="Arial" w:hAnsi="Arial" w:cs="Arial"/>
              </w:rPr>
              <w:t>Duomenų valdytojas turi teisę nedelsdamas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neigiamos asmens duomenų tvarkymo audito išvados bei neatitikimo Asmens duomenų apsaugą reglamentuojantiems teisės aktams atvejais.</w:t>
            </w:r>
          </w:p>
          <w:p w14:paraId="75BA7C3C" w14:textId="77777777" w:rsidR="00B66600" w:rsidRPr="0035449F" w:rsidRDefault="00B66600" w:rsidP="004F5166">
            <w:pPr>
              <w:pStyle w:val="ListParagraph"/>
              <w:numPr>
                <w:ilvl w:val="1"/>
                <w:numId w:val="40"/>
              </w:numPr>
              <w:tabs>
                <w:tab w:val="left" w:pos="567"/>
              </w:tabs>
              <w:spacing w:after="0" w:line="240" w:lineRule="auto"/>
              <w:ind w:left="0" w:firstLine="0"/>
              <w:jc w:val="both"/>
              <w:rPr>
                <w:rFonts w:ascii="Arial" w:hAnsi="Arial" w:cs="Arial"/>
              </w:rPr>
            </w:pPr>
            <w:r w:rsidRPr="0035449F">
              <w:rPr>
                <w:rFonts w:ascii="Arial" w:hAnsi="Arial" w:cs="Arial"/>
              </w:rPr>
              <w:t>Susitarimas turi pirmenybę prieš bet kokias panašias su asmens duomenų tvarkymu susijusias nuostatas kituose Šalių susitarimuose.</w:t>
            </w:r>
          </w:p>
          <w:p w14:paraId="00C6F382" w14:textId="382EEE1D" w:rsidR="00576AC4" w:rsidRPr="00542923" w:rsidRDefault="00576AC4" w:rsidP="000541E9">
            <w:pPr>
              <w:tabs>
                <w:tab w:val="left" w:pos="567"/>
              </w:tabs>
              <w:rPr>
                <w:rFonts w:cs="Arial"/>
                <w:b/>
                <w:bCs/>
                <w:lang w:val="lt-LT"/>
              </w:rPr>
            </w:pPr>
          </w:p>
        </w:tc>
        <w:tc>
          <w:tcPr>
            <w:tcW w:w="4961" w:type="dxa"/>
          </w:tcPr>
          <w:p w14:paraId="7F53784E" w14:textId="2C3200DE" w:rsidR="009A79E2" w:rsidRPr="0035449F" w:rsidRDefault="009A79E2" w:rsidP="009A79E2">
            <w:pPr>
              <w:tabs>
                <w:tab w:val="left" w:pos="567"/>
              </w:tabs>
              <w:rPr>
                <w:rFonts w:cs="Arial"/>
              </w:rPr>
            </w:pPr>
            <w:r w:rsidRPr="0035449F">
              <w:rPr>
                <w:rFonts w:cs="Arial"/>
              </w:rPr>
              <w:lastRenderedPageBreak/>
              <w:t>9.2.</w:t>
            </w:r>
            <w:r w:rsidRPr="0035449F">
              <w:rPr>
                <w:rFonts w:cs="Arial"/>
              </w:rPr>
              <w:tab/>
            </w:r>
            <w:r w:rsidR="00AC1116" w:rsidRPr="0035449F">
              <w:rPr>
                <w:rFonts w:cs="Arial"/>
              </w:rPr>
              <w:t>The Processor undertakes to ensure that supervisory authorities are able to carry out inspections of the Processor and/or the Sub-processors and to notify the Controller without delay of such inspections by the supervisory authorities in relation to the personal data managed by the Controller, unless the supervisory authority prohibits such notification</w:t>
            </w:r>
            <w:r w:rsidRPr="0035449F">
              <w:rPr>
                <w:rFonts w:cs="Arial"/>
              </w:rPr>
              <w:t>.</w:t>
            </w:r>
          </w:p>
          <w:p w14:paraId="50450238" w14:textId="07D26967" w:rsidR="008D5920" w:rsidRPr="0035449F" w:rsidRDefault="009A79E2" w:rsidP="0080512F">
            <w:pPr>
              <w:tabs>
                <w:tab w:val="left" w:pos="567"/>
              </w:tabs>
              <w:rPr>
                <w:rFonts w:cs="Arial"/>
              </w:rPr>
            </w:pPr>
            <w:r w:rsidRPr="0035449F">
              <w:rPr>
                <w:rFonts w:cs="Arial"/>
              </w:rPr>
              <w:t>9.3.</w:t>
            </w:r>
            <w:r w:rsidRPr="0035449F">
              <w:rPr>
                <w:rFonts w:cs="Arial"/>
              </w:rPr>
              <w:tab/>
            </w:r>
            <w:r w:rsidR="0080512F" w:rsidRPr="0035449F">
              <w:rPr>
                <w:rFonts w:cs="Arial"/>
              </w:rPr>
              <w:t>The Controller undertakes to inform the Processor in advance of a planned audit within a reasonable period. The audit may only be carried out during the regular working hours of the Processor in order not to unreasonably interfere with the activities of the Processor. The scope of the audit shall be limited to the extent necessary to ascertain the proper implementation of this Agreement and the applicable requirements of the Personal Data Protection Legislation</w:t>
            </w:r>
            <w:r w:rsidRPr="0035449F">
              <w:rPr>
                <w:rFonts w:cs="Arial"/>
              </w:rPr>
              <w:t>.</w:t>
            </w:r>
          </w:p>
          <w:p w14:paraId="5FB119E5" w14:textId="77777777" w:rsidR="0080512F" w:rsidRPr="0035449F" w:rsidRDefault="0080512F" w:rsidP="009A79E2">
            <w:pPr>
              <w:tabs>
                <w:tab w:val="left" w:pos="567"/>
              </w:tabs>
              <w:rPr>
                <w:rFonts w:cs="Arial"/>
              </w:rPr>
            </w:pPr>
          </w:p>
          <w:p w14:paraId="33090E0D" w14:textId="57637F53" w:rsidR="00830BAE" w:rsidRPr="005244C2" w:rsidRDefault="00830BAE" w:rsidP="009A79E2">
            <w:pPr>
              <w:pStyle w:val="ListParagraph"/>
              <w:numPr>
                <w:ilvl w:val="0"/>
                <w:numId w:val="39"/>
              </w:numPr>
              <w:tabs>
                <w:tab w:val="left" w:pos="567"/>
              </w:tabs>
              <w:rPr>
                <w:rFonts w:ascii="Arial" w:hAnsi="Arial" w:cs="Arial"/>
                <w:b/>
                <w:bCs/>
                <w:lang w:val="en-US"/>
              </w:rPr>
            </w:pPr>
            <w:r w:rsidRPr="005244C2">
              <w:rPr>
                <w:rFonts w:ascii="Arial" w:hAnsi="Arial" w:cs="Arial"/>
                <w:b/>
                <w:bCs/>
                <w:lang w:val="en-US"/>
              </w:rPr>
              <w:t>Validity of the Agreement</w:t>
            </w:r>
          </w:p>
          <w:p w14:paraId="28F0EC26" w14:textId="77777777" w:rsidR="00F25218" w:rsidRPr="0035449F" w:rsidRDefault="00F25218" w:rsidP="00F25218">
            <w:pPr>
              <w:tabs>
                <w:tab w:val="left" w:pos="567"/>
              </w:tabs>
              <w:rPr>
                <w:rFonts w:cs="Arial"/>
              </w:rPr>
            </w:pPr>
            <w:r w:rsidRPr="0035449F">
              <w:rPr>
                <w:rFonts w:cs="Arial"/>
              </w:rPr>
              <w:t>10.1.</w:t>
            </w:r>
            <w:r w:rsidRPr="0035449F">
              <w:rPr>
                <w:rFonts w:cs="Arial"/>
              </w:rPr>
              <w:tab/>
              <w:t xml:space="preserve">The Agreement shall enter into force on the date of it is signature. </w:t>
            </w:r>
          </w:p>
          <w:p w14:paraId="3DA03DAE" w14:textId="33D4A971" w:rsidR="00F25218" w:rsidRPr="0035449F" w:rsidRDefault="00F25218" w:rsidP="00F25218">
            <w:pPr>
              <w:tabs>
                <w:tab w:val="left" w:pos="567"/>
              </w:tabs>
              <w:rPr>
                <w:rFonts w:cs="Arial"/>
              </w:rPr>
            </w:pPr>
            <w:r w:rsidRPr="0035449F">
              <w:rPr>
                <w:rFonts w:cs="Arial"/>
              </w:rPr>
              <w:t>10.2.</w:t>
            </w:r>
            <w:r w:rsidRPr="0035449F">
              <w:rPr>
                <w:rFonts w:cs="Arial"/>
              </w:rPr>
              <w:tab/>
            </w:r>
            <w:r w:rsidR="00400E76" w:rsidRPr="0035449F">
              <w:rPr>
                <w:rFonts w:cs="Arial"/>
              </w:rPr>
              <w:t>The processing of personal data by the Processor may continue for as long as the Main Contract is in force. Upon termination of the Main Contract, regardless of the legal basis for the termination of the Main Contract, the Processor shall cease the processing of the personal data entrusted to it by the Controller, unless a new contract is concluded with the Processor for the same subject-matter and the categories of personal data to be processed as well as the data subjects remain unchanged</w:t>
            </w:r>
            <w:r w:rsidRPr="0035449F">
              <w:rPr>
                <w:rFonts w:cs="Arial"/>
              </w:rPr>
              <w:t>.</w:t>
            </w:r>
          </w:p>
          <w:p w14:paraId="5F022A49" w14:textId="77777777" w:rsidR="00400E76" w:rsidRPr="0035449F" w:rsidRDefault="00400E76" w:rsidP="00F25218">
            <w:pPr>
              <w:tabs>
                <w:tab w:val="left" w:pos="567"/>
              </w:tabs>
              <w:rPr>
                <w:rFonts w:cs="Arial"/>
              </w:rPr>
            </w:pPr>
          </w:p>
          <w:p w14:paraId="476B07D0" w14:textId="55953C33" w:rsidR="00F25218" w:rsidRPr="0035449F" w:rsidRDefault="00F25218" w:rsidP="00F25218">
            <w:pPr>
              <w:tabs>
                <w:tab w:val="left" w:pos="567"/>
              </w:tabs>
              <w:rPr>
                <w:rFonts w:cs="Arial"/>
              </w:rPr>
            </w:pPr>
            <w:r w:rsidRPr="0035449F">
              <w:rPr>
                <w:rFonts w:cs="Arial"/>
              </w:rPr>
              <w:t>10.3.</w:t>
            </w:r>
            <w:r w:rsidRPr="0035449F">
              <w:rPr>
                <w:rFonts w:cs="Arial"/>
              </w:rPr>
              <w:tab/>
            </w:r>
            <w:r w:rsidR="003D1D04" w:rsidRPr="0035449F">
              <w:rPr>
                <w:rFonts w:cs="Arial"/>
              </w:rPr>
              <w:t xml:space="preserve">The terms of the Agreement will remain in force for as long as the Processor processes the personal data in respect of which the Controller is </w:t>
            </w:r>
            <w:r w:rsidR="003D1D04" w:rsidRPr="0035449F">
              <w:rPr>
                <w:rFonts w:cs="Arial"/>
              </w:rPr>
              <w:lastRenderedPageBreak/>
              <w:t>the controller and all requirements of the Agreement are met</w:t>
            </w:r>
            <w:r w:rsidRPr="0035449F">
              <w:rPr>
                <w:rFonts w:cs="Arial"/>
              </w:rPr>
              <w:t>.</w:t>
            </w:r>
          </w:p>
          <w:p w14:paraId="70179AF7" w14:textId="1B943A75" w:rsidR="00F25218" w:rsidRPr="0035449F" w:rsidRDefault="00F25218" w:rsidP="00F25218">
            <w:pPr>
              <w:tabs>
                <w:tab w:val="left" w:pos="567"/>
              </w:tabs>
              <w:rPr>
                <w:rFonts w:cs="Arial"/>
              </w:rPr>
            </w:pPr>
            <w:r w:rsidRPr="0035449F">
              <w:rPr>
                <w:rFonts w:cs="Arial"/>
              </w:rPr>
              <w:t>10.4.</w:t>
            </w:r>
            <w:r w:rsidRPr="0035449F">
              <w:rPr>
                <w:rFonts w:cs="Arial"/>
              </w:rPr>
              <w:tab/>
            </w:r>
            <w:r w:rsidR="001519DC" w:rsidRPr="0035449F">
              <w:rPr>
                <w:rFonts w:cs="Arial"/>
              </w:rPr>
              <w:t>Without prejudice to any provisions of the GDPR, in the event of a breach by the Processor of its obligations under this Agreement, the Controller may instruct the Processor to temporarily suspend the processing of personal data until the Processor complies with this Agreement or the Agreement is terminated. The Processor shall immediately inform the Controller if, for any reason, it is unable to comply with the Agreement</w:t>
            </w:r>
            <w:r w:rsidRPr="0035449F">
              <w:rPr>
                <w:rFonts w:cs="Arial"/>
              </w:rPr>
              <w:t>.</w:t>
            </w:r>
          </w:p>
          <w:p w14:paraId="54A0DEDB" w14:textId="6D4F41BD" w:rsidR="00F25218" w:rsidRPr="0035449F" w:rsidRDefault="00F25218" w:rsidP="00F25218">
            <w:pPr>
              <w:tabs>
                <w:tab w:val="left" w:pos="567"/>
              </w:tabs>
              <w:rPr>
                <w:rFonts w:cs="Arial"/>
              </w:rPr>
            </w:pPr>
            <w:r w:rsidRPr="0035449F">
              <w:rPr>
                <w:rFonts w:cs="Arial"/>
              </w:rPr>
              <w:t>10.5.</w:t>
            </w:r>
            <w:r w:rsidRPr="0035449F">
              <w:rPr>
                <w:rFonts w:cs="Arial"/>
              </w:rPr>
              <w:tab/>
            </w:r>
            <w:r w:rsidR="00DA0809" w:rsidRPr="0035449F">
              <w:rPr>
                <w:rFonts w:cs="Arial"/>
              </w:rPr>
              <w:t>The confidentiality obligations with respect to personal data shall survive the termination of the Main Contract and/or the Agreement and shall continue in perpetuity</w:t>
            </w:r>
            <w:r w:rsidRPr="0035449F">
              <w:rPr>
                <w:rFonts w:cs="Arial"/>
              </w:rPr>
              <w:t>.</w:t>
            </w:r>
          </w:p>
          <w:p w14:paraId="3A924B67" w14:textId="64067DC3" w:rsidR="00F25218" w:rsidRPr="0035449F" w:rsidRDefault="00F25218" w:rsidP="00F25218">
            <w:pPr>
              <w:tabs>
                <w:tab w:val="left" w:pos="567"/>
              </w:tabs>
              <w:rPr>
                <w:rFonts w:cs="Arial"/>
              </w:rPr>
            </w:pPr>
            <w:r w:rsidRPr="0035449F">
              <w:rPr>
                <w:rFonts w:cs="Arial"/>
              </w:rPr>
              <w:t>10.6.</w:t>
            </w:r>
            <w:r w:rsidRPr="0035449F">
              <w:rPr>
                <w:rFonts w:cs="Arial"/>
              </w:rPr>
              <w:tab/>
            </w:r>
            <w:r w:rsidR="00A220D8" w:rsidRPr="0035449F">
              <w:rPr>
                <w:rFonts w:cs="Arial"/>
              </w:rPr>
              <w:t>The Controller shall have the right to immediately terminate the Agreement and prohibit the Processor from further processing personal data if the Processor fails to comply with its obligations under the Agreement, including, but not limited to, failure to comply with the Controller’s written (including in electronic format) instructions, a negative audit report on the processing of personal data, and failure to comply with the Personal Data Protection Legislation</w:t>
            </w:r>
            <w:r w:rsidRPr="0035449F">
              <w:rPr>
                <w:rFonts w:cs="Arial"/>
              </w:rPr>
              <w:t>.</w:t>
            </w:r>
          </w:p>
          <w:p w14:paraId="6A4A831A" w14:textId="7D160E9D" w:rsidR="008D5920" w:rsidRPr="0035449F" w:rsidRDefault="00F25218" w:rsidP="008D5920">
            <w:pPr>
              <w:tabs>
                <w:tab w:val="left" w:pos="567"/>
              </w:tabs>
              <w:rPr>
                <w:rFonts w:cs="Arial"/>
              </w:rPr>
            </w:pPr>
            <w:r w:rsidRPr="0035449F">
              <w:rPr>
                <w:rFonts w:cs="Arial"/>
              </w:rPr>
              <w:t>10.7.</w:t>
            </w:r>
            <w:r w:rsidRPr="0035449F">
              <w:rPr>
                <w:rFonts w:cs="Arial"/>
              </w:rPr>
              <w:tab/>
            </w:r>
            <w:r w:rsidR="00C51280" w:rsidRPr="0035449F">
              <w:rPr>
                <w:rFonts w:cs="Arial"/>
              </w:rPr>
              <w:t>The Agreement shall take precedence over any similar provisions relating to the processing of personal data in other agreements between the Parties</w:t>
            </w:r>
            <w:r w:rsidRPr="0035449F">
              <w:rPr>
                <w:rFonts w:cs="Arial"/>
              </w:rPr>
              <w:t>.</w:t>
            </w:r>
          </w:p>
          <w:p w14:paraId="6B786F7B" w14:textId="3BD80BD3" w:rsidR="008D5920" w:rsidRPr="0035449F" w:rsidRDefault="008D5920" w:rsidP="008D5920">
            <w:pPr>
              <w:tabs>
                <w:tab w:val="left" w:pos="567"/>
              </w:tabs>
              <w:rPr>
                <w:rFonts w:cs="Arial"/>
              </w:rPr>
            </w:pPr>
          </w:p>
        </w:tc>
      </w:tr>
      <w:tr w:rsidR="00BF315F" w:rsidRPr="0035449F" w14:paraId="73403CF1" w14:textId="77777777" w:rsidTr="2E3DDFE4">
        <w:tc>
          <w:tcPr>
            <w:tcW w:w="4962" w:type="dxa"/>
          </w:tcPr>
          <w:p w14:paraId="0CB5FAEB" w14:textId="29E6D312" w:rsidR="00BF315F" w:rsidRPr="0035449F" w:rsidRDefault="00466F9E" w:rsidP="00D270C7">
            <w:pPr>
              <w:pStyle w:val="ListParagraph"/>
              <w:numPr>
                <w:ilvl w:val="0"/>
                <w:numId w:val="39"/>
              </w:numPr>
              <w:rPr>
                <w:rFonts w:ascii="Arial" w:hAnsi="Arial" w:cs="Arial"/>
              </w:rPr>
            </w:pPr>
            <w:r w:rsidRPr="0035449F">
              <w:rPr>
                <w:rFonts w:ascii="Arial" w:hAnsi="Arial" w:cs="Arial"/>
                <w:b/>
              </w:rPr>
              <w:lastRenderedPageBreak/>
              <w:t>Priemonės, kurių imamasi pasibaigus asmens duomenų tvarkymui</w:t>
            </w:r>
          </w:p>
        </w:tc>
        <w:tc>
          <w:tcPr>
            <w:tcW w:w="4961" w:type="dxa"/>
          </w:tcPr>
          <w:p w14:paraId="69454225" w14:textId="52641EAB" w:rsidR="007F23A1" w:rsidRPr="005244C2" w:rsidRDefault="00686E3E" w:rsidP="00686E3E">
            <w:pPr>
              <w:pStyle w:val="ListParagraph"/>
              <w:numPr>
                <w:ilvl w:val="0"/>
                <w:numId w:val="40"/>
              </w:numPr>
              <w:rPr>
                <w:rFonts w:ascii="Arial" w:hAnsi="Arial" w:cs="Arial"/>
                <w:b/>
                <w:lang w:val="en-US"/>
              </w:rPr>
            </w:pPr>
            <w:r w:rsidRPr="005244C2">
              <w:rPr>
                <w:rFonts w:ascii="Arial" w:hAnsi="Arial" w:cs="Arial"/>
                <w:b/>
                <w:lang w:val="en-US"/>
              </w:rPr>
              <w:t>Measures to be Taken after the Processing of Personal Data</w:t>
            </w:r>
          </w:p>
          <w:p w14:paraId="3C67C012" w14:textId="77777777" w:rsidR="00BF315F" w:rsidRPr="0035449F" w:rsidRDefault="00BF315F" w:rsidP="003E1652">
            <w:pPr>
              <w:contextualSpacing/>
              <w:rPr>
                <w:rFonts w:cs="Arial"/>
              </w:rPr>
            </w:pPr>
          </w:p>
        </w:tc>
      </w:tr>
      <w:tr w:rsidR="00BF315F" w:rsidRPr="0035449F" w14:paraId="2AA4F7BB" w14:textId="77777777" w:rsidTr="2E3DDFE4">
        <w:tc>
          <w:tcPr>
            <w:tcW w:w="4962" w:type="dxa"/>
          </w:tcPr>
          <w:p w14:paraId="026ED18E" w14:textId="1B065B4B" w:rsidR="00BF315F" w:rsidRPr="0035449F" w:rsidRDefault="004837AD" w:rsidP="00E9074C">
            <w:pPr>
              <w:pStyle w:val="ListParagraph"/>
              <w:widowControl w:val="0"/>
              <w:numPr>
                <w:ilvl w:val="1"/>
                <w:numId w:val="41"/>
              </w:numPr>
              <w:tabs>
                <w:tab w:val="left" w:pos="567"/>
              </w:tabs>
              <w:spacing w:after="0"/>
              <w:ind w:left="0" w:firstLine="0"/>
              <w:jc w:val="both"/>
              <w:rPr>
                <w:rFonts w:ascii="Arial" w:hAnsi="Arial" w:cs="Arial"/>
              </w:rPr>
            </w:pPr>
            <w:r w:rsidRPr="0035449F">
              <w:rPr>
                <w:rFonts w:ascii="Arial" w:hAnsi="Arial" w:cs="Arial"/>
              </w:rPr>
              <w:t>Pasibaigus Susitarimo galiojimui ir su asmens duomenų tvarkymu susijusių paslaugų teikimui, Duomenų tvarkytojas pagal Duomenų valdytojo pasirinkimą, kuris nurodomas Susitarimo priede Nr. 1 „Asmens duomenų tvarkymo instrukcijos“, ištrina ir įrodo Duomenų valdytojui, kad tai padarė, arba grąžina Duomenų valdytojui visus asmens duomenis, kuriuos gavo iš Duomenų valdytojo Pagrindinės sutarties ir šio Susitarimo pagrindu, išskyrus atvejus, kai asmens duomenis reikia saugoti pagal Europos Sąjungos ar jos valstybės narės teisės aktus. Duomenų tvarkytojas užtikrina, kad Subtvarkytojas(-ai) atliktų tuos pačius veiksmus.</w:t>
            </w:r>
          </w:p>
        </w:tc>
        <w:tc>
          <w:tcPr>
            <w:tcW w:w="4961" w:type="dxa"/>
          </w:tcPr>
          <w:p w14:paraId="7069EC8E" w14:textId="4CF3C84F" w:rsidR="00BF315F" w:rsidRPr="0035449F" w:rsidRDefault="0057118B" w:rsidP="003E1652">
            <w:pPr>
              <w:contextualSpacing/>
              <w:rPr>
                <w:rFonts w:cs="Arial"/>
              </w:rPr>
            </w:pPr>
            <w:r w:rsidRPr="0035449F">
              <w:rPr>
                <w:rFonts w:cs="Arial"/>
              </w:rPr>
              <w:t xml:space="preserve">11.1. </w:t>
            </w:r>
            <w:r w:rsidR="00095C9F" w:rsidRPr="0035449F">
              <w:rPr>
                <w:rFonts w:cs="Arial"/>
              </w:rPr>
              <w:t>Upon termination of the Agreement and the provision of services related to the processing of personal data, the Processor shall, at the option of the Controller, as set out in Annex 1 to the Agreement, Instructions for the Processing of Personal Data, erase and demonstrate to the Data Controller that it has done so, or return to the Controller all personal data it has received from the Controller on the basis of the Main Contract and the Agreement, except where personal data are required to be retained in accordance with the legislation of the European Union or a Member State. The Processor shall ensure that the Sub-processor(s) carry out the same actions</w:t>
            </w:r>
            <w:r w:rsidRPr="0035449F">
              <w:rPr>
                <w:rFonts w:cs="Arial"/>
              </w:rPr>
              <w:t>.</w:t>
            </w:r>
          </w:p>
        </w:tc>
      </w:tr>
      <w:tr w:rsidR="00BF315F" w:rsidRPr="0035449F" w14:paraId="47931439" w14:textId="77777777" w:rsidTr="2E3DDFE4">
        <w:tc>
          <w:tcPr>
            <w:tcW w:w="4962" w:type="dxa"/>
          </w:tcPr>
          <w:p w14:paraId="15C079F5" w14:textId="257A3008" w:rsidR="00FE7F7C" w:rsidRPr="0035449F" w:rsidRDefault="00BF602D" w:rsidP="003E1652">
            <w:pPr>
              <w:pStyle w:val="ListParagraph"/>
              <w:numPr>
                <w:ilvl w:val="1"/>
                <w:numId w:val="41"/>
              </w:numPr>
              <w:tabs>
                <w:tab w:val="left" w:pos="567"/>
              </w:tabs>
              <w:ind w:left="39" w:firstLine="0"/>
              <w:jc w:val="both"/>
              <w:rPr>
                <w:rFonts w:ascii="Arial" w:hAnsi="Arial" w:cs="Arial"/>
              </w:rPr>
            </w:pPr>
            <w:r w:rsidRPr="0035449F">
              <w:rPr>
                <w:rFonts w:ascii="Arial" w:hAnsi="Arial" w:cs="Arial"/>
              </w:rPr>
              <w:t xml:space="preserve">Duomenų valdytojo reikalavimu Duomenų tvarkytojas Duomenų valdytojui pateikia sąrašą priemonių, kurių buvo imtasi siekiant užtikrinant </w:t>
            </w:r>
            <w:r w:rsidRPr="0035449F">
              <w:rPr>
                <w:rFonts w:ascii="Arial" w:hAnsi="Arial" w:cs="Arial"/>
              </w:rPr>
              <w:lastRenderedPageBreak/>
              <w:t>tvarkingą asmens duomenų tvarkymo nutraukimą.</w:t>
            </w:r>
          </w:p>
        </w:tc>
        <w:tc>
          <w:tcPr>
            <w:tcW w:w="4961" w:type="dxa"/>
          </w:tcPr>
          <w:p w14:paraId="14136840" w14:textId="50F3DDEB" w:rsidR="00BF315F" w:rsidRPr="0035449F" w:rsidRDefault="00DB64BB" w:rsidP="003E1652">
            <w:pPr>
              <w:contextualSpacing/>
              <w:rPr>
                <w:rFonts w:cs="Arial"/>
              </w:rPr>
            </w:pPr>
            <w:r w:rsidRPr="0035449F">
              <w:rPr>
                <w:rFonts w:cs="Arial"/>
              </w:rPr>
              <w:lastRenderedPageBreak/>
              <w:t xml:space="preserve">11.2. </w:t>
            </w:r>
            <w:r w:rsidR="00E8089B" w:rsidRPr="0035449F">
              <w:rPr>
                <w:rFonts w:cs="Arial"/>
              </w:rPr>
              <w:t xml:space="preserve">At the request of the Controller, the Processor shall provide the Controller with a list </w:t>
            </w:r>
            <w:r w:rsidR="00E8089B" w:rsidRPr="0035449F">
              <w:rPr>
                <w:rFonts w:cs="Arial"/>
              </w:rPr>
              <w:lastRenderedPageBreak/>
              <w:t>of the measures taken to ensure the orderly termination of the processing of personal data</w:t>
            </w:r>
            <w:r w:rsidRPr="0035449F">
              <w:rPr>
                <w:rFonts w:cs="Arial"/>
              </w:rPr>
              <w:t>.</w:t>
            </w:r>
          </w:p>
        </w:tc>
      </w:tr>
      <w:tr w:rsidR="00BF315F" w:rsidRPr="0035449F" w14:paraId="0BF22D5E" w14:textId="77777777" w:rsidTr="2E3DDFE4">
        <w:tc>
          <w:tcPr>
            <w:tcW w:w="4962" w:type="dxa"/>
          </w:tcPr>
          <w:p w14:paraId="707BB8A7" w14:textId="3F3B94A3" w:rsidR="00BF315F" w:rsidRPr="0035449F" w:rsidRDefault="008D0DDD" w:rsidP="00D270C7">
            <w:pPr>
              <w:pStyle w:val="ListParagraph"/>
              <w:numPr>
                <w:ilvl w:val="0"/>
                <w:numId w:val="40"/>
              </w:numPr>
              <w:rPr>
                <w:rFonts w:ascii="Arial" w:hAnsi="Arial" w:cs="Arial"/>
              </w:rPr>
            </w:pPr>
            <w:r w:rsidRPr="0035449F">
              <w:rPr>
                <w:rFonts w:ascii="Arial" w:hAnsi="Arial" w:cs="Arial"/>
                <w:b/>
              </w:rPr>
              <w:lastRenderedPageBreak/>
              <w:t>Kompensacija</w:t>
            </w:r>
          </w:p>
        </w:tc>
        <w:tc>
          <w:tcPr>
            <w:tcW w:w="4961" w:type="dxa"/>
          </w:tcPr>
          <w:p w14:paraId="5567D8BA" w14:textId="3C862103" w:rsidR="00BF315F" w:rsidRPr="005244C2" w:rsidRDefault="007F23A1" w:rsidP="003E1652">
            <w:pPr>
              <w:pStyle w:val="ListParagraph"/>
              <w:numPr>
                <w:ilvl w:val="0"/>
                <w:numId w:val="41"/>
              </w:numPr>
              <w:rPr>
                <w:rFonts w:ascii="Arial" w:hAnsi="Arial" w:cs="Arial"/>
                <w:b/>
                <w:lang w:val="en-US"/>
              </w:rPr>
            </w:pPr>
            <w:r w:rsidRPr="005244C2">
              <w:rPr>
                <w:rFonts w:ascii="Arial" w:hAnsi="Arial" w:cs="Arial"/>
                <w:b/>
                <w:lang w:val="en-US"/>
              </w:rPr>
              <w:t>Compensation</w:t>
            </w:r>
          </w:p>
        </w:tc>
      </w:tr>
      <w:tr w:rsidR="00BF315F" w:rsidRPr="0035449F" w14:paraId="3BF44FB4" w14:textId="77777777" w:rsidTr="2E3DDFE4">
        <w:tc>
          <w:tcPr>
            <w:tcW w:w="4962" w:type="dxa"/>
          </w:tcPr>
          <w:p w14:paraId="18A2CEFF" w14:textId="1E398E04" w:rsidR="007F220C" w:rsidRPr="0035449F" w:rsidRDefault="00440470" w:rsidP="009A2115">
            <w:pPr>
              <w:pStyle w:val="ListParagraph"/>
              <w:numPr>
                <w:ilvl w:val="1"/>
                <w:numId w:val="41"/>
              </w:numPr>
              <w:tabs>
                <w:tab w:val="left" w:pos="27"/>
              </w:tabs>
              <w:ind w:left="39" w:firstLine="0"/>
              <w:jc w:val="both"/>
              <w:rPr>
                <w:rFonts w:ascii="Arial" w:hAnsi="Arial" w:cs="Arial"/>
              </w:rPr>
            </w:pPr>
            <w:r w:rsidRPr="0035449F">
              <w:rPr>
                <w:rFonts w:ascii="Arial" w:hAnsi="Arial" w:cs="Arial"/>
              </w:rPr>
              <w:t>Duomenų tvarkytojas neturi teisės reikalauti jokios papildomos kompensacijos dėl Susitarime nustatytų pareigų vykdymo.</w:t>
            </w:r>
          </w:p>
          <w:p w14:paraId="64C321CC" w14:textId="77777777" w:rsidR="00BF315F" w:rsidRPr="0035449F" w:rsidRDefault="00BF315F" w:rsidP="003E1652">
            <w:pPr>
              <w:contextualSpacing/>
              <w:rPr>
                <w:rFonts w:cs="Arial"/>
                <w:lang w:val="lt-LT"/>
              </w:rPr>
            </w:pPr>
          </w:p>
        </w:tc>
        <w:tc>
          <w:tcPr>
            <w:tcW w:w="4961" w:type="dxa"/>
          </w:tcPr>
          <w:p w14:paraId="4DB96FAE" w14:textId="4E41D826" w:rsidR="007F23A1" w:rsidRPr="0035449F" w:rsidRDefault="00C67D6D" w:rsidP="00092764">
            <w:pPr>
              <w:tabs>
                <w:tab w:val="left" w:pos="567"/>
              </w:tabs>
              <w:rPr>
                <w:rFonts w:cs="Arial"/>
              </w:rPr>
            </w:pPr>
            <w:r w:rsidRPr="0035449F">
              <w:rPr>
                <w:rFonts w:cs="Arial"/>
              </w:rPr>
              <w:t>12.1.</w:t>
            </w:r>
            <w:r w:rsidRPr="0035449F">
              <w:rPr>
                <w:rFonts w:cs="Arial"/>
              </w:rPr>
              <w:tab/>
            </w:r>
            <w:r w:rsidR="00C72B9F" w:rsidRPr="0035449F">
              <w:rPr>
                <w:rFonts w:cs="Arial"/>
              </w:rPr>
              <w:t>The Processor shall not be entitled to demand any additional compensation for the performance of its obligations under the Agreement</w:t>
            </w:r>
            <w:r w:rsidRPr="0035449F">
              <w:rPr>
                <w:rFonts w:cs="Arial"/>
              </w:rPr>
              <w:t>.</w:t>
            </w:r>
          </w:p>
          <w:p w14:paraId="2CF48739" w14:textId="77777777" w:rsidR="00BF315F" w:rsidRPr="0035449F" w:rsidRDefault="00BF315F" w:rsidP="003E1652">
            <w:pPr>
              <w:contextualSpacing/>
              <w:rPr>
                <w:rFonts w:cs="Arial"/>
              </w:rPr>
            </w:pPr>
          </w:p>
        </w:tc>
      </w:tr>
      <w:tr w:rsidR="00BF315F" w:rsidRPr="0035449F" w14:paraId="7FCBA328" w14:textId="77777777" w:rsidTr="2E3DDFE4">
        <w:tc>
          <w:tcPr>
            <w:tcW w:w="4962" w:type="dxa"/>
          </w:tcPr>
          <w:p w14:paraId="26A2767F" w14:textId="29724A1C" w:rsidR="00BF315F" w:rsidRPr="0035449F" w:rsidRDefault="007F220C" w:rsidP="003E1652">
            <w:pPr>
              <w:pStyle w:val="ListParagraph"/>
              <w:numPr>
                <w:ilvl w:val="0"/>
                <w:numId w:val="41"/>
              </w:numPr>
              <w:rPr>
                <w:rFonts w:ascii="Arial" w:hAnsi="Arial" w:cs="Arial"/>
                <w:b/>
              </w:rPr>
            </w:pPr>
            <w:r w:rsidRPr="0035449F">
              <w:rPr>
                <w:rFonts w:ascii="Arial" w:hAnsi="Arial" w:cs="Arial"/>
                <w:b/>
              </w:rPr>
              <w:t>Atsakomybė</w:t>
            </w:r>
          </w:p>
        </w:tc>
        <w:tc>
          <w:tcPr>
            <w:tcW w:w="4961" w:type="dxa"/>
          </w:tcPr>
          <w:p w14:paraId="41A8B244" w14:textId="6D61A926" w:rsidR="00BF315F" w:rsidRPr="005244C2" w:rsidRDefault="007F23A1" w:rsidP="003E1652">
            <w:pPr>
              <w:pStyle w:val="ListParagraph"/>
              <w:numPr>
                <w:ilvl w:val="0"/>
                <w:numId w:val="40"/>
              </w:numPr>
              <w:rPr>
                <w:rFonts w:ascii="Arial" w:hAnsi="Arial" w:cs="Arial"/>
                <w:b/>
                <w:lang w:val="en-US"/>
              </w:rPr>
            </w:pPr>
            <w:r w:rsidRPr="005244C2">
              <w:rPr>
                <w:rFonts w:ascii="Arial" w:hAnsi="Arial" w:cs="Arial"/>
                <w:b/>
                <w:lang w:val="en-US"/>
              </w:rPr>
              <w:t>Liability</w:t>
            </w:r>
          </w:p>
        </w:tc>
      </w:tr>
      <w:tr w:rsidR="00BF315F" w:rsidRPr="0035449F" w14:paraId="4FA26B04" w14:textId="77777777" w:rsidTr="2E3DDFE4">
        <w:tc>
          <w:tcPr>
            <w:tcW w:w="4962" w:type="dxa"/>
          </w:tcPr>
          <w:p w14:paraId="5D4467C6" w14:textId="4BA8D6D7" w:rsidR="00531C10" w:rsidRPr="0035449F" w:rsidRDefault="00531C10" w:rsidP="00800F8C">
            <w:pPr>
              <w:pStyle w:val="ListParagraph"/>
              <w:numPr>
                <w:ilvl w:val="1"/>
                <w:numId w:val="40"/>
              </w:numPr>
              <w:tabs>
                <w:tab w:val="left" w:pos="567"/>
              </w:tabs>
              <w:spacing w:after="0" w:line="240" w:lineRule="auto"/>
              <w:ind w:left="0" w:firstLine="0"/>
              <w:jc w:val="both"/>
              <w:rPr>
                <w:rFonts w:ascii="Arial" w:hAnsi="Arial" w:cs="Arial"/>
              </w:rPr>
            </w:pPr>
            <w:r w:rsidRPr="0035449F">
              <w:rPr>
                <w:rFonts w:ascii="Arial" w:hAnsi="Arial" w:cs="Arial"/>
              </w:rPr>
              <w:t>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Pagrindinę sutartį.</w:t>
            </w:r>
          </w:p>
          <w:p w14:paraId="244DFF88" w14:textId="77777777" w:rsidR="00531C10" w:rsidRPr="0035449F" w:rsidRDefault="00531C10" w:rsidP="00531C10">
            <w:pPr>
              <w:pStyle w:val="ListParagraph"/>
              <w:numPr>
                <w:ilvl w:val="1"/>
                <w:numId w:val="40"/>
              </w:numPr>
              <w:tabs>
                <w:tab w:val="left" w:pos="567"/>
              </w:tabs>
              <w:spacing w:after="0" w:line="240" w:lineRule="auto"/>
              <w:ind w:left="0" w:firstLine="0"/>
              <w:jc w:val="both"/>
              <w:rPr>
                <w:rFonts w:ascii="Arial" w:hAnsi="Arial" w:cs="Arial"/>
              </w:rPr>
            </w:pPr>
            <w:r w:rsidRPr="0035449F">
              <w:rPr>
                <w:rFonts w:ascii="Arial" w:hAnsi="Arial" w:cs="Arial"/>
              </w:rPr>
              <w:t>Duomenų tvarkytojui pagal šį Susitarimą netaikomi jokie atsakomybės ribojimai, jeigu tokie buvo numatyti Pagrindinėje sutartyje. Duomenų tvarkytojas privalo visiškai atlyginti bet kokią žalą, kurią Duomenų valdytojas patiria dėl Susitarime ar Duomenų tvarkytojui taikomuose Asmens duomenų apsaugą reglamentuojančiuose teisės aktuose numatytų prievolių neįvykdymo. Į šią žalą įeina visos Duomenų valdytojo patirtos išlaidos, įskaitant, bet neapsiribojant baudas, mokesčius ir kita.</w:t>
            </w:r>
          </w:p>
          <w:p w14:paraId="423F282C" w14:textId="18E32663" w:rsidR="00BF315F" w:rsidRPr="0035449F" w:rsidRDefault="00BF315F" w:rsidP="003E1652">
            <w:pPr>
              <w:contextualSpacing/>
              <w:rPr>
                <w:rFonts w:cs="Arial"/>
                <w:lang w:val="lt-LT"/>
              </w:rPr>
            </w:pPr>
          </w:p>
        </w:tc>
        <w:tc>
          <w:tcPr>
            <w:tcW w:w="4961" w:type="dxa"/>
          </w:tcPr>
          <w:p w14:paraId="058C9AA9" w14:textId="72C599FA" w:rsidR="00800F8C" w:rsidRPr="0035449F" w:rsidRDefault="003B1A4C" w:rsidP="00987193">
            <w:pPr>
              <w:tabs>
                <w:tab w:val="left" w:pos="567"/>
              </w:tabs>
              <w:rPr>
                <w:rFonts w:cs="Arial"/>
              </w:rPr>
            </w:pPr>
            <w:r w:rsidRPr="0035449F">
              <w:rPr>
                <w:rFonts w:cs="Arial"/>
              </w:rPr>
              <w:t>13.1.</w:t>
            </w:r>
            <w:r w:rsidRPr="0035449F">
              <w:rPr>
                <w:rFonts w:cs="Arial"/>
              </w:rPr>
              <w:tab/>
            </w:r>
            <w:r w:rsidR="00800F8C" w:rsidRPr="0035449F">
              <w:rPr>
                <w:rFonts w:cs="Arial"/>
              </w:rPr>
              <w:t>If the Controller suspects that the Processor is not complying with this Agreement, the Controller shall inform the Processor in writing. Upon confirmation of the information that there is non-compliance with the provisions of this Agreement, the Controller shall give the Processor the right to fully remedy the breach within a period of 30 (thirty) calendar days (the notice period). If the breach is not fully remedied, the Controller shall have the right to terminate the Main Contract without notice</w:t>
            </w:r>
            <w:r w:rsidRPr="0035449F">
              <w:rPr>
                <w:rFonts w:cs="Arial"/>
              </w:rPr>
              <w:t>.</w:t>
            </w:r>
          </w:p>
          <w:p w14:paraId="0BF4F688" w14:textId="09EBB2BA" w:rsidR="00BF315F" w:rsidRPr="0035449F" w:rsidRDefault="003A6E2A" w:rsidP="003E1652">
            <w:pPr>
              <w:contextualSpacing/>
              <w:rPr>
                <w:rFonts w:cs="Arial"/>
              </w:rPr>
            </w:pPr>
            <w:r w:rsidRPr="0035449F">
              <w:rPr>
                <w:rFonts w:cs="Arial"/>
              </w:rPr>
              <w:t xml:space="preserve">13.2. </w:t>
            </w:r>
            <w:r w:rsidR="0014670A" w:rsidRPr="0035449F">
              <w:rPr>
                <w:rFonts w:cs="Arial"/>
              </w:rPr>
              <w:t>The Processor shall not be subject to any limitations of liability under this Agreement, to the extent that such limitations of liability were provided for in the Main Contract. The Processor shall fully indemnify the Controller for any damage suffered by the Controller as a result of the Processor’s failure to comply with its obligations under the Agreement or the Personal Data Protection Legislation applicable to the Processor. Such damage shall include all costs incurred by the Controller, including but not limited to, fines, fees and other costs</w:t>
            </w:r>
            <w:r w:rsidRPr="0035449F">
              <w:rPr>
                <w:rFonts w:cs="Arial"/>
              </w:rPr>
              <w:t>.</w:t>
            </w:r>
          </w:p>
        </w:tc>
      </w:tr>
      <w:tr w:rsidR="00BF315F" w:rsidRPr="0035449F" w14:paraId="3C1324B9" w14:textId="77777777" w:rsidTr="2E3DDFE4">
        <w:tc>
          <w:tcPr>
            <w:tcW w:w="4962" w:type="dxa"/>
          </w:tcPr>
          <w:p w14:paraId="24F0475B" w14:textId="77777777" w:rsidR="00BF315F" w:rsidRPr="0035449F" w:rsidRDefault="00BF315F" w:rsidP="009006DA">
            <w:pPr>
              <w:pStyle w:val="ListParagraph"/>
              <w:tabs>
                <w:tab w:val="left" w:pos="27"/>
                <w:tab w:val="left" w:pos="452"/>
              </w:tabs>
              <w:spacing w:after="0" w:line="240" w:lineRule="auto"/>
              <w:ind w:left="0"/>
              <w:jc w:val="both"/>
              <w:rPr>
                <w:rFonts w:ascii="Arial" w:hAnsi="Arial" w:cs="Arial"/>
              </w:rPr>
            </w:pPr>
          </w:p>
        </w:tc>
        <w:tc>
          <w:tcPr>
            <w:tcW w:w="4961" w:type="dxa"/>
          </w:tcPr>
          <w:p w14:paraId="30EE2BCD" w14:textId="77777777" w:rsidR="00BF315F" w:rsidRPr="0035449F" w:rsidRDefault="00BF315F" w:rsidP="009773F5">
            <w:pPr>
              <w:pStyle w:val="ListParagraph"/>
              <w:tabs>
                <w:tab w:val="left" w:pos="567"/>
              </w:tabs>
              <w:spacing w:after="0" w:line="240" w:lineRule="auto"/>
              <w:ind w:left="0"/>
              <w:jc w:val="both"/>
              <w:rPr>
                <w:rFonts w:ascii="Arial" w:hAnsi="Arial" w:cs="Arial"/>
              </w:rPr>
            </w:pPr>
          </w:p>
        </w:tc>
      </w:tr>
      <w:tr w:rsidR="00BF315F" w:rsidRPr="0035449F" w14:paraId="3BEF1019" w14:textId="77777777" w:rsidTr="2E3DDFE4">
        <w:tc>
          <w:tcPr>
            <w:tcW w:w="4962" w:type="dxa"/>
          </w:tcPr>
          <w:p w14:paraId="4574B176" w14:textId="1CBAE919" w:rsidR="00BF315F" w:rsidRPr="0035449F" w:rsidRDefault="00571664" w:rsidP="00A75007">
            <w:pPr>
              <w:pStyle w:val="ListParagraph"/>
              <w:numPr>
                <w:ilvl w:val="0"/>
                <w:numId w:val="40"/>
              </w:numPr>
              <w:rPr>
                <w:rFonts w:ascii="Arial" w:hAnsi="Arial" w:cs="Arial"/>
              </w:rPr>
            </w:pPr>
            <w:r w:rsidRPr="0035449F">
              <w:rPr>
                <w:rFonts w:ascii="Arial" w:hAnsi="Arial" w:cs="Arial"/>
                <w:b/>
              </w:rPr>
              <w:t>Baigiamosios nuostatos</w:t>
            </w:r>
          </w:p>
        </w:tc>
        <w:tc>
          <w:tcPr>
            <w:tcW w:w="4961" w:type="dxa"/>
          </w:tcPr>
          <w:p w14:paraId="498F4C8C" w14:textId="77777777" w:rsidR="00571664" w:rsidRPr="005244C2" w:rsidRDefault="00571664" w:rsidP="00571664">
            <w:pPr>
              <w:pStyle w:val="ListParagraph"/>
              <w:numPr>
                <w:ilvl w:val="0"/>
                <w:numId w:val="40"/>
              </w:numPr>
              <w:spacing w:after="0" w:line="240" w:lineRule="auto"/>
              <w:jc w:val="both"/>
              <w:rPr>
                <w:rFonts w:ascii="Arial" w:hAnsi="Arial" w:cs="Arial"/>
                <w:lang w:val="en-US"/>
              </w:rPr>
            </w:pPr>
            <w:r w:rsidRPr="005244C2">
              <w:rPr>
                <w:rFonts w:ascii="Arial" w:hAnsi="Arial" w:cs="Arial"/>
                <w:b/>
                <w:lang w:val="en-US"/>
              </w:rPr>
              <w:t>Final Provisions</w:t>
            </w:r>
          </w:p>
          <w:p w14:paraId="28C8D70F" w14:textId="717C5329" w:rsidR="00BF315F" w:rsidRPr="0035449F" w:rsidRDefault="00BF315F" w:rsidP="00571664">
            <w:pPr>
              <w:rPr>
                <w:rFonts w:cs="Arial"/>
                <w:b/>
              </w:rPr>
            </w:pPr>
          </w:p>
        </w:tc>
      </w:tr>
      <w:tr w:rsidR="00BF315F" w:rsidRPr="0035449F" w14:paraId="3AB5BF1C" w14:textId="77777777" w:rsidTr="2E3DDFE4">
        <w:tc>
          <w:tcPr>
            <w:tcW w:w="4962" w:type="dxa"/>
          </w:tcPr>
          <w:p w14:paraId="5D496B05" w14:textId="40E2FE75" w:rsidR="00BF315F" w:rsidRPr="0035449F" w:rsidRDefault="007C34BF" w:rsidP="0035449F">
            <w:pPr>
              <w:pStyle w:val="ListParagraph"/>
              <w:numPr>
                <w:ilvl w:val="1"/>
                <w:numId w:val="43"/>
              </w:numPr>
              <w:tabs>
                <w:tab w:val="left" w:pos="567"/>
              </w:tabs>
              <w:ind w:left="0" w:firstLine="0"/>
              <w:jc w:val="both"/>
              <w:rPr>
                <w:rFonts w:ascii="Arial" w:hAnsi="Arial" w:cs="Arial"/>
              </w:rPr>
            </w:pPr>
            <w:r w:rsidRPr="0035449F">
              <w:rPr>
                <w:rFonts w:ascii="Arial" w:hAnsi="Arial" w:cs="Arial"/>
              </w:rPr>
              <w:t>Visi ginčai, kylantys iš Susitarimo vykdymo, bus sprendžiami Lietuvos Respublikos teismuose. Informacija apie kreipimąsi į teismą, bylos nagrinėjimo proceso informacija bei sprendimą Šalys laikys konfidencialia informacija. Šiam Susitarimui taikoma Lietuvos Respublikos teisė.</w:t>
            </w:r>
          </w:p>
        </w:tc>
        <w:tc>
          <w:tcPr>
            <w:tcW w:w="4961" w:type="dxa"/>
          </w:tcPr>
          <w:p w14:paraId="649B73C8" w14:textId="1FF4B756" w:rsidR="00BF315F" w:rsidRPr="0035449F" w:rsidRDefault="004769B8" w:rsidP="005A6746">
            <w:pPr>
              <w:tabs>
                <w:tab w:val="left" w:pos="567"/>
              </w:tabs>
              <w:rPr>
                <w:rFonts w:cs="Arial"/>
              </w:rPr>
            </w:pPr>
            <w:r w:rsidRPr="0035449F">
              <w:rPr>
                <w:rFonts w:cs="Arial"/>
              </w:rPr>
              <w:t>14.1.</w:t>
            </w:r>
            <w:r w:rsidRPr="0035449F">
              <w:rPr>
                <w:rFonts w:cs="Arial"/>
              </w:rPr>
              <w:tab/>
            </w:r>
            <w:r w:rsidR="002D1629" w:rsidRPr="0035449F">
              <w:rPr>
                <w:rFonts w:cs="Arial"/>
              </w:rPr>
              <w:t>All disputes arising out of the performance of the Agreement shall be settled in the courts of the Republic of Lithuania. Information about bringing the matter before the court, information about the proceedings and the decision will be treated as confidential information by the Parties. This Agreement shall be governed by the law of the Republic of Lithuania</w:t>
            </w:r>
            <w:r w:rsidRPr="0035449F">
              <w:rPr>
                <w:rFonts w:cs="Arial"/>
              </w:rPr>
              <w:t>.</w:t>
            </w:r>
          </w:p>
        </w:tc>
      </w:tr>
      <w:tr w:rsidR="00BF315F" w:rsidRPr="0035449F" w14:paraId="4AF6B8DE" w14:textId="77777777" w:rsidTr="2E3DDFE4">
        <w:tc>
          <w:tcPr>
            <w:tcW w:w="4962" w:type="dxa"/>
          </w:tcPr>
          <w:p w14:paraId="55833BE9" w14:textId="7407B530" w:rsidR="00BF315F" w:rsidRPr="0035449F" w:rsidRDefault="001A6903" w:rsidP="0035449F">
            <w:pPr>
              <w:pStyle w:val="ListParagraph"/>
              <w:numPr>
                <w:ilvl w:val="1"/>
                <w:numId w:val="43"/>
              </w:numPr>
              <w:tabs>
                <w:tab w:val="left" w:pos="27"/>
                <w:tab w:val="left" w:pos="607"/>
              </w:tabs>
              <w:ind w:left="0" w:firstLine="0"/>
              <w:jc w:val="both"/>
              <w:rPr>
                <w:rFonts w:ascii="Arial" w:hAnsi="Arial" w:cs="Arial"/>
              </w:rPr>
            </w:pPr>
            <w:r w:rsidRPr="0035449F">
              <w:rPr>
                <w:rFonts w:ascii="Arial" w:hAnsi="Arial" w:cs="Arial"/>
              </w:rPr>
              <w:t>Susitarimas sudaromas dviem egzemplioriais, po vieną kiekvienai Šaliai.</w:t>
            </w:r>
          </w:p>
          <w:p w14:paraId="02D968EF" w14:textId="77777777" w:rsidR="00CC6B63" w:rsidRPr="0035449F" w:rsidRDefault="00CC6B63" w:rsidP="0035449F">
            <w:pPr>
              <w:pStyle w:val="ListParagraph"/>
              <w:numPr>
                <w:ilvl w:val="1"/>
                <w:numId w:val="43"/>
              </w:numPr>
              <w:tabs>
                <w:tab w:val="left" w:pos="27"/>
                <w:tab w:val="left" w:pos="567"/>
              </w:tabs>
              <w:spacing w:after="0" w:line="240" w:lineRule="auto"/>
              <w:ind w:left="0" w:firstLine="0"/>
              <w:jc w:val="both"/>
              <w:rPr>
                <w:rFonts w:ascii="Arial" w:hAnsi="Arial" w:cs="Arial"/>
              </w:rPr>
            </w:pPr>
            <w:r w:rsidRPr="0035449F">
              <w:rPr>
                <w:rFonts w:ascii="Arial" w:hAnsi="Arial" w:cs="Arial"/>
              </w:rPr>
              <w:t>Susitarimas gali būti keičiamas tik abiejų Šalių rašytiniu susitarimu.</w:t>
            </w:r>
          </w:p>
          <w:p w14:paraId="69716DE3" w14:textId="59C2FB76" w:rsidR="00FB69EE" w:rsidRPr="00542923" w:rsidRDefault="00FB69EE" w:rsidP="00CC6B63">
            <w:pPr>
              <w:tabs>
                <w:tab w:val="left" w:pos="27"/>
                <w:tab w:val="left" w:pos="607"/>
              </w:tabs>
              <w:rPr>
                <w:rFonts w:cs="Arial"/>
                <w:lang w:val="lt-LT"/>
              </w:rPr>
            </w:pPr>
          </w:p>
        </w:tc>
        <w:tc>
          <w:tcPr>
            <w:tcW w:w="4961" w:type="dxa"/>
          </w:tcPr>
          <w:p w14:paraId="21191382" w14:textId="77777777" w:rsidR="00BF315F" w:rsidRDefault="00AC0D95" w:rsidP="00B01569">
            <w:pPr>
              <w:tabs>
                <w:tab w:val="left" w:pos="567"/>
              </w:tabs>
              <w:rPr>
                <w:rFonts w:cs="Arial"/>
              </w:rPr>
            </w:pPr>
            <w:r w:rsidRPr="0035449F">
              <w:rPr>
                <w:rFonts w:cs="Arial"/>
              </w:rPr>
              <w:t>14.2.</w:t>
            </w:r>
            <w:r w:rsidRPr="0035449F">
              <w:rPr>
                <w:rFonts w:cs="Arial"/>
              </w:rPr>
              <w:tab/>
            </w:r>
            <w:r w:rsidR="00F43B75" w:rsidRPr="00EC50C0">
              <w:t>The Agreement shall be drawn up in 2 (two) copies, one for each Party</w:t>
            </w:r>
            <w:r w:rsidRPr="0035449F">
              <w:rPr>
                <w:rFonts w:cs="Arial"/>
              </w:rPr>
              <w:t>.</w:t>
            </w:r>
          </w:p>
          <w:p w14:paraId="3F9179B4" w14:textId="0484A0A9" w:rsidR="00F43B75" w:rsidRPr="0035449F" w:rsidRDefault="00D25088" w:rsidP="00B01569">
            <w:pPr>
              <w:tabs>
                <w:tab w:val="left" w:pos="567"/>
              </w:tabs>
              <w:rPr>
                <w:rFonts w:cs="Arial"/>
              </w:rPr>
            </w:pPr>
            <w:r>
              <w:rPr>
                <w:rFonts w:cs="Arial"/>
              </w:rPr>
              <w:t xml:space="preserve">14.3. </w:t>
            </w:r>
            <w:r w:rsidRPr="00EC50C0">
              <w:t>The Agreement may be amended only by written agreement of both Parties</w:t>
            </w:r>
          </w:p>
        </w:tc>
      </w:tr>
    </w:tbl>
    <w:p w14:paraId="5DC5BDFA" w14:textId="706DAA80" w:rsidR="003E1652" w:rsidRPr="0035449F" w:rsidRDefault="003E1652" w:rsidP="003E1652">
      <w:pPr>
        <w:contextualSpacing/>
        <w:rPr>
          <w:rFonts w:cs="Arial"/>
          <w:lang w:val="lt-LT"/>
        </w:rPr>
      </w:pPr>
    </w:p>
    <w:tbl>
      <w:tblPr>
        <w:tblStyle w:val="Lentelstinklelis2"/>
        <w:tblW w:w="1006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97494A" w:rsidRPr="0035449F" w14:paraId="1C63630E" w14:textId="77777777" w:rsidTr="0097494A">
        <w:trPr>
          <w:trHeight w:val="1346"/>
        </w:trPr>
        <w:tc>
          <w:tcPr>
            <w:tcW w:w="4962" w:type="dxa"/>
          </w:tcPr>
          <w:p w14:paraId="7517860C" w14:textId="77777777" w:rsidR="00EA3735" w:rsidRPr="0035449F" w:rsidRDefault="00EA3735" w:rsidP="0097494A">
            <w:pPr>
              <w:contextualSpacing/>
              <w:rPr>
                <w:rFonts w:eastAsia="Calibri" w:cs="Arial"/>
              </w:rPr>
            </w:pPr>
          </w:p>
          <w:p w14:paraId="560C6823" w14:textId="274A6F45" w:rsidR="0097494A" w:rsidRPr="0035449F" w:rsidRDefault="0097494A" w:rsidP="0097494A">
            <w:pPr>
              <w:contextualSpacing/>
              <w:rPr>
                <w:rFonts w:eastAsia="Calibri" w:cs="Arial"/>
              </w:rPr>
            </w:pPr>
            <w:r w:rsidRPr="0035449F">
              <w:rPr>
                <w:rFonts w:eastAsia="Calibri" w:cs="Arial"/>
              </w:rPr>
              <w:t xml:space="preserve">Duomenų </w:t>
            </w:r>
            <w:r w:rsidRPr="005244C2">
              <w:rPr>
                <w:rFonts w:eastAsia="Calibri" w:cs="Arial"/>
                <w:lang w:val="lt-LT"/>
              </w:rPr>
              <w:t>valdytojo vardu</w:t>
            </w:r>
            <w:r w:rsidRPr="0035449F">
              <w:rPr>
                <w:rFonts w:eastAsia="Calibri" w:cs="Arial"/>
              </w:rPr>
              <w:t xml:space="preserve"> / On behalf of the Controller:</w:t>
            </w:r>
          </w:p>
          <w:p w14:paraId="7F0FCA97" w14:textId="77777777" w:rsidR="005F3ADC" w:rsidRPr="0035449F" w:rsidRDefault="005F3ADC" w:rsidP="0097494A">
            <w:pPr>
              <w:contextualSpacing/>
              <w:rPr>
                <w:rFonts w:eastAsia="Calibri" w:cs="Arial"/>
              </w:rPr>
            </w:pPr>
          </w:p>
          <w:p w14:paraId="3503D7CA" w14:textId="77777777" w:rsidR="0097494A" w:rsidRPr="0035449F" w:rsidRDefault="0097494A" w:rsidP="0097494A">
            <w:pPr>
              <w:contextualSpacing/>
              <w:rPr>
                <w:rFonts w:eastAsia="Calibri" w:cs="Arial"/>
              </w:rPr>
            </w:pPr>
            <w:r w:rsidRPr="0035449F">
              <w:rPr>
                <w:rFonts w:eastAsia="Calibri" w:cs="Arial"/>
                <w:bCs/>
                <w:i/>
                <w:iCs/>
                <w:highlight w:val="yellow"/>
              </w:rPr>
              <w:t>[</w:t>
            </w:r>
            <w:r w:rsidRPr="005244C2">
              <w:rPr>
                <w:rFonts w:eastAsia="Calibri" w:cs="Arial"/>
                <w:bCs/>
                <w:i/>
                <w:iCs/>
                <w:highlight w:val="yellow"/>
                <w:lang w:val="lt-LT"/>
              </w:rPr>
              <w:t>nurodyti pareigas, vardą, pavardę</w:t>
            </w:r>
            <w:r w:rsidRPr="005244C2">
              <w:rPr>
                <w:rFonts w:eastAsia="Calibri" w:cs="Arial"/>
                <w:bCs/>
                <w:lang w:val="lt-LT"/>
              </w:rPr>
              <w:t>]</w:t>
            </w:r>
          </w:p>
          <w:p w14:paraId="6F7A2863" w14:textId="77777777" w:rsidR="0097494A" w:rsidRPr="0035449F" w:rsidRDefault="0097494A" w:rsidP="0097494A">
            <w:pPr>
              <w:pBdr>
                <w:bottom w:val="single" w:sz="12" w:space="1" w:color="auto"/>
              </w:pBdr>
              <w:contextualSpacing/>
              <w:rPr>
                <w:rFonts w:eastAsia="Calibri" w:cs="Arial"/>
              </w:rPr>
            </w:pPr>
          </w:p>
          <w:p w14:paraId="3C6C4D29" w14:textId="77777777" w:rsidR="0097494A" w:rsidRPr="0035449F" w:rsidRDefault="0097494A" w:rsidP="0097494A">
            <w:pPr>
              <w:contextualSpacing/>
              <w:rPr>
                <w:rFonts w:eastAsia="Calibri" w:cs="Arial"/>
                <w:iCs/>
              </w:rPr>
            </w:pPr>
          </w:p>
        </w:tc>
        <w:tc>
          <w:tcPr>
            <w:tcW w:w="5103" w:type="dxa"/>
          </w:tcPr>
          <w:p w14:paraId="69CBF113" w14:textId="77777777" w:rsidR="00EA3735" w:rsidRPr="0035449F" w:rsidRDefault="00EA3735" w:rsidP="0097494A">
            <w:pPr>
              <w:contextualSpacing/>
              <w:rPr>
                <w:rFonts w:eastAsia="Calibri" w:cs="Arial"/>
              </w:rPr>
            </w:pPr>
          </w:p>
          <w:p w14:paraId="21D8E6A7" w14:textId="3F541CD5" w:rsidR="0097494A" w:rsidRPr="0035449F" w:rsidRDefault="0097494A" w:rsidP="0097494A">
            <w:pPr>
              <w:contextualSpacing/>
              <w:rPr>
                <w:rFonts w:eastAsia="Calibri" w:cs="Arial"/>
              </w:rPr>
            </w:pPr>
            <w:r w:rsidRPr="005244C2">
              <w:rPr>
                <w:rFonts w:eastAsia="Calibri" w:cs="Arial"/>
                <w:lang w:val="lt-LT"/>
              </w:rPr>
              <w:t>Duomenų tvarkytojo vardu</w:t>
            </w:r>
            <w:r w:rsidRPr="0035449F">
              <w:rPr>
                <w:rFonts w:eastAsia="Calibri" w:cs="Arial"/>
              </w:rPr>
              <w:t xml:space="preserve"> / On behalf of the </w:t>
            </w:r>
            <w:r w:rsidR="006A1169">
              <w:rPr>
                <w:rFonts w:eastAsia="Calibri" w:cs="Arial"/>
              </w:rPr>
              <w:t>P</w:t>
            </w:r>
            <w:r w:rsidRPr="0035449F">
              <w:rPr>
                <w:rFonts w:eastAsia="Calibri" w:cs="Arial"/>
              </w:rPr>
              <w:t xml:space="preserve">rocessor </w:t>
            </w:r>
          </w:p>
          <w:p w14:paraId="5F324D71" w14:textId="77777777" w:rsidR="005F3ADC" w:rsidRPr="0035449F" w:rsidRDefault="005F3ADC" w:rsidP="0097494A">
            <w:pPr>
              <w:contextualSpacing/>
              <w:rPr>
                <w:rFonts w:eastAsia="Calibri" w:cs="Arial"/>
              </w:rPr>
            </w:pPr>
          </w:p>
          <w:p w14:paraId="19155675" w14:textId="19A809F2" w:rsidR="0097494A" w:rsidRPr="0035449F" w:rsidRDefault="0097494A" w:rsidP="0097494A">
            <w:pPr>
              <w:contextualSpacing/>
              <w:rPr>
                <w:rFonts w:eastAsia="Calibri" w:cs="Arial"/>
              </w:rPr>
            </w:pPr>
            <w:r w:rsidRPr="0035449F">
              <w:rPr>
                <w:rFonts w:eastAsia="Calibri" w:cs="Arial"/>
                <w:bCs/>
                <w:i/>
                <w:iCs/>
                <w:highlight w:val="yellow"/>
              </w:rPr>
              <w:t>[</w:t>
            </w:r>
            <w:r w:rsidR="00A870BE">
              <w:rPr>
                <w:rFonts w:eastAsia="Calibri" w:cs="Arial"/>
                <w:bCs/>
                <w:i/>
                <w:iCs/>
                <w:highlight w:val="yellow"/>
              </w:rPr>
              <w:t xml:space="preserve">specify the </w:t>
            </w:r>
            <w:r w:rsidRPr="0035449F">
              <w:rPr>
                <w:rFonts w:eastAsia="Calibri" w:cs="Arial"/>
                <w:bCs/>
                <w:i/>
                <w:iCs/>
                <w:highlight w:val="yellow"/>
              </w:rPr>
              <w:t xml:space="preserve">position, </w:t>
            </w:r>
            <w:r w:rsidR="00A870BE">
              <w:rPr>
                <w:rFonts w:eastAsia="Calibri" w:cs="Arial"/>
                <w:bCs/>
                <w:i/>
                <w:iCs/>
                <w:highlight w:val="yellow"/>
              </w:rPr>
              <w:t xml:space="preserve">full </w:t>
            </w:r>
            <w:r w:rsidRPr="0035449F">
              <w:rPr>
                <w:rFonts w:eastAsia="Calibri" w:cs="Arial"/>
                <w:bCs/>
                <w:i/>
                <w:iCs/>
                <w:highlight w:val="yellow"/>
              </w:rPr>
              <w:t>name</w:t>
            </w:r>
            <w:r w:rsidRPr="0035449F">
              <w:rPr>
                <w:rFonts w:eastAsia="Calibri" w:cs="Arial"/>
              </w:rPr>
              <w:t>]</w:t>
            </w:r>
          </w:p>
          <w:p w14:paraId="62A28C69" w14:textId="77777777" w:rsidR="0097494A" w:rsidRPr="0035449F" w:rsidRDefault="0097494A" w:rsidP="0097494A">
            <w:pPr>
              <w:pBdr>
                <w:bottom w:val="single" w:sz="12" w:space="1" w:color="auto"/>
              </w:pBdr>
              <w:contextualSpacing/>
              <w:rPr>
                <w:rFonts w:eastAsia="Calibri" w:cs="Arial"/>
              </w:rPr>
            </w:pPr>
          </w:p>
          <w:p w14:paraId="10F1840B" w14:textId="77777777" w:rsidR="0097494A" w:rsidRPr="0035449F" w:rsidRDefault="0097494A" w:rsidP="0097494A">
            <w:pPr>
              <w:contextualSpacing/>
              <w:rPr>
                <w:rFonts w:eastAsia="Calibri" w:cs="Arial"/>
                <w:iCs/>
              </w:rPr>
            </w:pPr>
          </w:p>
        </w:tc>
      </w:tr>
    </w:tbl>
    <w:p w14:paraId="2C1596BD" w14:textId="6F58AEF4" w:rsidR="005F3ADC" w:rsidRPr="0035449F" w:rsidRDefault="005F3ADC">
      <w:pPr>
        <w:rPr>
          <w:rFonts w:cs="Arial"/>
        </w:rPr>
      </w:pPr>
    </w:p>
    <w:p w14:paraId="383CCBDD" w14:textId="77777777" w:rsidR="005F3ADC" w:rsidRPr="0035449F" w:rsidRDefault="005F3ADC">
      <w:pPr>
        <w:spacing w:after="160" w:line="259" w:lineRule="auto"/>
        <w:jc w:val="left"/>
        <w:rPr>
          <w:rFonts w:cs="Arial"/>
        </w:rPr>
      </w:pPr>
      <w:r w:rsidRPr="0035449F">
        <w:rPr>
          <w:rFonts w:cs="Arial"/>
        </w:rPr>
        <w:br w:type="page"/>
      </w:r>
    </w:p>
    <w:p w14:paraId="59C18002" w14:textId="77777777" w:rsidR="00387056" w:rsidRPr="0035449F" w:rsidRDefault="00387056">
      <w:pPr>
        <w:rPr>
          <w:rFonts w:cs="Arial"/>
        </w:rPr>
      </w:pPr>
    </w:p>
    <w:tbl>
      <w:tblPr>
        <w:tblStyle w:val="TableGrid"/>
        <w:tblW w:w="9923" w:type="dxa"/>
        <w:tblInd w:w="-567" w:type="dxa"/>
        <w:tblLook w:val="04A0" w:firstRow="1" w:lastRow="0" w:firstColumn="1" w:lastColumn="0" w:noHBand="0" w:noVBand="1"/>
      </w:tblPr>
      <w:tblGrid>
        <w:gridCol w:w="4957"/>
        <w:gridCol w:w="4966"/>
      </w:tblGrid>
      <w:tr w:rsidR="00F97CF7" w:rsidRPr="0035449F" w14:paraId="4AAA79A9" w14:textId="77777777" w:rsidTr="33D6663B">
        <w:tc>
          <w:tcPr>
            <w:tcW w:w="4957" w:type="dxa"/>
            <w:tcBorders>
              <w:top w:val="nil"/>
              <w:left w:val="nil"/>
              <w:bottom w:val="nil"/>
              <w:right w:val="nil"/>
            </w:tcBorders>
          </w:tcPr>
          <w:p w14:paraId="5B89CC37" w14:textId="0746396C" w:rsidR="00F97CF7" w:rsidRPr="0035449F" w:rsidRDefault="00F97CF7" w:rsidP="00F97CF7">
            <w:pPr>
              <w:contextualSpacing/>
              <w:jc w:val="center"/>
              <w:rPr>
                <w:rFonts w:cs="Arial"/>
                <w:b/>
                <w:lang w:val="lt-LT"/>
              </w:rPr>
            </w:pPr>
            <w:r w:rsidRPr="0035449F">
              <w:rPr>
                <w:rFonts w:cs="Arial"/>
                <w:b/>
                <w:lang w:val="lt-LT"/>
              </w:rPr>
              <w:t>Priedas Nr.1</w:t>
            </w:r>
          </w:p>
          <w:p w14:paraId="725A513F" w14:textId="77777777" w:rsidR="00F97CF7" w:rsidRPr="0035449F" w:rsidRDefault="00F97CF7" w:rsidP="00F97CF7">
            <w:pPr>
              <w:contextualSpacing/>
              <w:jc w:val="center"/>
              <w:rPr>
                <w:rFonts w:cs="Arial"/>
                <w:b/>
                <w:lang w:val="lt-LT"/>
              </w:rPr>
            </w:pPr>
          </w:p>
        </w:tc>
        <w:tc>
          <w:tcPr>
            <w:tcW w:w="4966" w:type="dxa"/>
            <w:tcBorders>
              <w:top w:val="nil"/>
              <w:left w:val="nil"/>
              <w:bottom w:val="nil"/>
              <w:right w:val="nil"/>
            </w:tcBorders>
          </w:tcPr>
          <w:p w14:paraId="4FA4F700" w14:textId="74300C71" w:rsidR="00F97CF7" w:rsidRPr="0035449F" w:rsidRDefault="00F97CF7" w:rsidP="00F97CF7">
            <w:pPr>
              <w:contextualSpacing/>
              <w:jc w:val="center"/>
              <w:rPr>
                <w:rFonts w:cs="Arial"/>
                <w:b/>
              </w:rPr>
            </w:pPr>
            <w:r w:rsidRPr="0035449F">
              <w:rPr>
                <w:rFonts w:cs="Arial"/>
                <w:b/>
              </w:rPr>
              <w:t>Appendix No 1</w:t>
            </w:r>
          </w:p>
        </w:tc>
      </w:tr>
      <w:tr w:rsidR="00F97CF7" w:rsidRPr="0035449F" w14:paraId="59B73C86" w14:textId="77777777" w:rsidTr="008B62AC">
        <w:trPr>
          <w:trHeight w:val="1079"/>
        </w:trPr>
        <w:tc>
          <w:tcPr>
            <w:tcW w:w="4957" w:type="dxa"/>
            <w:tcBorders>
              <w:top w:val="nil"/>
              <w:left w:val="nil"/>
              <w:bottom w:val="nil"/>
              <w:right w:val="nil"/>
            </w:tcBorders>
          </w:tcPr>
          <w:p w14:paraId="506C2F2C" w14:textId="77777777" w:rsidR="00F97CF7" w:rsidRPr="0035449F" w:rsidRDefault="00F97CF7" w:rsidP="00F97CF7">
            <w:pPr>
              <w:contextualSpacing/>
              <w:jc w:val="center"/>
              <w:rPr>
                <w:rFonts w:cs="Arial"/>
                <w:lang w:val="lt-LT"/>
              </w:rPr>
            </w:pPr>
            <w:r w:rsidRPr="0035449F">
              <w:rPr>
                <w:rFonts w:cs="Arial"/>
                <w:lang w:val="lt-LT"/>
              </w:rPr>
              <w:t>prie Asmens duomenų tvarkymo susitarimo</w:t>
            </w:r>
          </w:p>
          <w:p w14:paraId="615A98FA" w14:textId="77777777" w:rsidR="00F97CF7" w:rsidRPr="0035449F" w:rsidRDefault="00F97CF7" w:rsidP="00F97CF7">
            <w:pPr>
              <w:contextualSpacing/>
              <w:jc w:val="center"/>
              <w:rPr>
                <w:rFonts w:cs="Arial"/>
                <w:lang w:val="lt-LT"/>
              </w:rPr>
            </w:pPr>
          </w:p>
          <w:p w14:paraId="28CB971C" w14:textId="6BABA188" w:rsidR="00F97CF7" w:rsidRPr="0035449F" w:rsidRDefault="00F97CF7" w:rsidP="00F97CF7">
            <w:pPr>
              <w:contextualSpacing/>
              <w:jc w:val="center"/>
              <w:rPr>
                <w:rFonts w:cs="Arial"/>
                <w:lang w:val="lt-LT"/>
              </w:rPr>
            </w:pPr>
            <w:r w:rsidRPr="0035449F">
              <w:rPr>
                <w:rFonts w:cs="Arial"/>
                <w:b/>
                <w:lang w:val="lt-LT"/>
              </w:rPr>
              <w:t>Asmens duomenų tvarkymo instrukcijos</w:t>
            </w:r>
          </w:p>
        </w:tc>
        <w:tc>
          <w:tcPr>
            <w:tcW w:w="4966" w:type="dxa"/>
            <w:tcBorders>
              <w:top w:val="nil"/>
              <w:left w:val="nil"/>
              <w:bottom w:val="nil"/>
              <w:right w:val="nil"/>
            </w:tcBorders>
          </w:tcPr>
          <w:p w14:paraId="090A3006" w14:textId="0DEBC404" w:rsidR="00F97CF7" w:rsidRPr="0035449F" w:rsidRDefault="00F97CF7" w:rsidP="00F97CF7">
            <w:pPr>
              <w:contextualSpacing/>
              <w:jc w:val="center"/>
              <w:rPr>
                <w:rFonts w:cs="Arial"/>
              </w:rPr>
            </w:pPr>
            <w:r w:rsidRPr="0035449F">
              <w:rPr>
                <w:rFonts w:cs="Arial"/>
              </w:rPr>
              <w:t xml:space="preserve">to the Personal Data Processing Agreement </w:t>
            </w:r>
          </w:p>
          <w:p w14:paraId="66E111AC" w14:textId="77777777" w:rsidR="00F97CF7" w:rsidRPr="0035449F" w:rsidRDefault="00F97CF7" w:rsidP="00F97CF7">
            <w:pPr>
              <w:contextualSpacing/>
              <w:jc w:val="center"/>
              <w:rPr>
                <w:rFonts w:cs="Arial"/>
              </w:rPr>
            </w:pPr>
          </w:p>
          <w:p w14:paraId="636FD5DD" w14:textId="195885F0" w:rsidR="00F97CF7" w:rsidRPr="005244C2" w:rsidRDefault="00EC6286" w:rsidP="008B62AC">
            <w:pPr>
              <w:pStyle w:val="ListParagraph"/>
              <w:ind w:left="360"/>
              <w:rPr>
                <w:rFonts w:ascii="Arial" w:hAnsi="Arial" w:cs="Arial"/>
                <w:b/>
                <w:lang w:val="en-US"/>
              </w:rPr>
            </w:pPr>
            <w:r w:rsidRPr="005244C2">
              <w:rPr>
                <w:rFonts w:ascii="Arial" w:hAnsi="Arial"/>
                <w:b/>
                <w:lang w:val="en-US"/>
              </w:rPr>
              <w:t>Instructions for the Processing of Personal Data</w:t>
            </w:r>
          </w:p>
        </w:tc>
      </w:tr>
      <w:tr w:rsidR="00F97CF7" w:rsidRPr="0035449F" w14:paraId="63F3A372" w14:textId="77777777" w:rsidTr="33D6663B">
        <w:tc>
          <w:tcPr>
            <w:tcW w:w="4957" w:type="dxa"/>
            <w:tcBorders>
              <w:top w:val="nil"/>
              <w:left w:val="nil"/>
              <w:bottom w:val="single" w:sz="4" w:space="0" w:color="auto"/>
              <w:right w:val="nil"/>
            </w:tcBorders>
          </w:tcPr>
          <w:p w14:paraId="74C8ED60" w14:textId="77777777" w:rsidR="00F97CF7" w:rsidRPr="0035449F" w:rsidRDefault="00F97CF7" w:rsidP="00F97CF7">
            <w:pPr>
              <w:contextualSpacing/>
              <w:rPr>
                <w:rFonts w:cs="Arial"/>
                <w:b/>
                <w:bCs/>
                <w:lang w:val="lt-LT"/>
              </w:rPr>
            </w:pPr>
          </w:p>
        </w:tc>
        <w:tc>
          <w:tcPr>
            <w:tcW w:w="4966" w:type="dxa"/>
            <w:tcBorders>
              <w:top w:val="nil"/>
              <w:left w:val="nil"/>
              <w:bottom w:val="single" w:sz="4" w:space="0" w:color="auto"/>
              <w:right w:val="nil"/>
            </w:tcBorders>
          </w:tcPr>
          <w:p w14:paraId="6599CA2D" w14:textId="2570D5DB" w:rsidR="00F97CF7" w:rsidRPr="0035449F" w:rsidRDefault="00F97CF7" w:rsidP="00F97CF7">
            <w:pPr>
              <w:contextualSpacing/>
              <w:rPr>
                <w:rFonts w:cs="Arial"/>
                <w:b/>
                <w:bCs/>
              </w:rPr>
            </w:pPr>
          </w:p>
        </w:tc>
      </w:tr>
      <w:tr w:rsidR="00F97CF7" w:rsidRPr="0035449F" w14:paraId="7889ED94" w14:textId="77777777" w:rsidTr="33D6663B">
        <w:tc>
          <w:tcPr>
            <w:tcW w:w="4957" w:type="dxa"/>
            <w:tcBorders>
              <w:top w:val="single" w:sz="4" w:space="0" w:color="auto"/>
            </w:tcBorders>
          </w:tcPr>
          <w:p w14:paraId="5E115839" w14:textId="270406A4" w:rsidR="00F97CF7" w:rsidRPr="005244C2" w:rsidRDefault="00D36772" w:rsidP="00F97CF7">
            <w:pPr>
              <w:contextualSpacing/>
              <w:rPr>
                <w:rFonts w:cs="Arial"/>
                <w:b/>
                <w:bCs/>
                <w:lang w:val="lt-LT"/>
              </w:rPr>
            </w:pPr>
            <w:r w:rsidRPr="005244C2">
              <w:rPr>
                <w:rFonts w:cs="Arial"/>
                <w:b/>
                <w:lang w:val="lt-LT"/>
              </w:rPr>
              <w:t>1.1</w:t>
            </w:r>
            <w:r w:rsidR="00FA1820" w:rsidRPr="005244C2">
              <w:rPr>
                <w:rFonts w:cs="Arial"/>
                <w:b/>
                <w:lang w:val="lt-LT"/>
              </w:rPr>
              <w:t>.</w:t>
            </w:r>
            <w:r w:rsidRPr="005244C2">
              <w:rPr>
                <w:rFonts w:cs="Arial"/>
                <w:b/>
                <w:lang w:val="lt-LT"/>
              </w:rPr>
              <w:t xml:space="preserve"> </w:t>
            </w:r>
            <w:r w:rsidR="009B57E2" w:rsidRPr="005244C2">
              <w:rPr>
                <w:rFonts w:cs="Arial"/>
                <w:b/>
                <w:lang w:val="lt-LT"/>
              </w:rPr>
              <w:t>Asmens d</w:t>
            </w:r>
            <w:r w:rsidR="00F97CF7" w:rsidRPr="005244C2">
              <w:rPr>
                <w:rFonts w:cs="Arial"/>
                <w:b/>
                <w:lang w:val="lt-LT"/>
              </w:rPr>
              <w:t>uomenų tvarkymo tikslas:</w:t>
            </w:r>
          </w:p>
        </w:tc>
        <w:tc>
          <w:tcPr>
            <w:tcW w:w="4966" w:type="dxa"/>
            <w:tcBorders>
              <w:top w:val="single" w:sz="4" w:space="0" w:color="auto"/>
            </w:tcBorders>
          </w:tcPr>
          <w:p w14:paraId="14D24294" w14:textId="5EE18C7E" w:rsidR="00F97CF7" w:rsidRPr="0035449F" w:rsidRDefault="00AC0D95" w:rsidP="007D582C">
            <w:pPr>
              <w:contextualSpacing/>
              <w:rPr>
                <w:rFonts w:cs="Arial"/>
              </w:rPr>
            </w:pPr>
            <w:r w:rsidRPr="0035449F">
              <w:rPr>
                <w:rFonts w:cs="Arial"/>
                <w:b/>
                <w:bCs/>
              </w:rPr>
              <w:t>1.1</w:t>
            </w:r>
            <w:r w:rsidR="00FA1820" w:rsidRPr="0035449F">
              <w:rPr>
                <w:rFonts w:cs="Arial"/>
                <w:b/>
                <w:bCs/>
              </w:rPr>
              <w:t>.</w:t>
            </w:r>
            <w:r w:rsidRPr="0035449F">
              <w:rPr>
                <w:rFonts w:cs="Arial"/>
                <w:b/>
                <w:bCs/>
              </w:rPr>
              <w:t xml:space="preserve"> </w:t>
            </w:r>
            <w:r w:rsidR="002C07C7" w:rsidRPr="00EC50C0">
              <w:rPr>
                <w:b/>
              </w:rPr>
              <w:t>Purpose of the processing of personal data:</w:t>
            </w:r>
          </w:p>
        </w:tc>
      </w:tr>
      <w:tr w:rsidR="00AC6422" w:rsidRPr="0035449F" w14:paraId="386322E9" w14:textId="77777777" w:rsidTr="33D6663B">
        <w:tc>
          <w:tcPr>
            <w:tcW w:w="4957" w:type="dxa"/>
          </w:tcPr>
          <w:p w14:paraId="285A42AA" w14:textId="77777777" w:rsidR="00AC6422" w:rsidRPr="005244C2" w:rsidRDefault="00AC6422" w:rsidP="00AC6422">
            <w:pPr>
              <w:contextualSpacing/>
              <w:rPr>
                <w:rFonts w:cs="Arial"/>
                <w:highlight w:val="yellow"/>
                <w:lang w:val="lt-LT"/>
              </w:rPr>
            </w:pPr>
            <w:r w:rsidRPr="005244C2">
              <w:rPr>
                <w:rFonts w:cs="Arial"/>
                <w:highlight w:val="yellow"/>
                <w:lang w:val="lt-LT"/>
              </w:rPr>
              <w:t>[</w:t>
            </w:r>
            <w:r w:rsidR="001B1815" w:rsidRPr="005244C2">
              <w:rPr>
                <w:rFonts w:eastAsia="Times New Roman" w:cs="Arial"/>
                <w:i/>
                <w:iCs/>
                <w:highlight w:val="yellow"/>
                <w:lang w:val="lt-LT"/>
              </w:rPr>
              <w:t>Aprašykite asmens duomenų tvarkymo tikslą</w:t>
            </w:r>
            <w:r w:rsidR="001B1815" w:rsidRPr="005244C2">
              <w:rPr>
                <w:rFonts w:eastAsia="Times New Roman" w:cs="Arial"/>
                <w:highlight w:val="yellow"/>
                <w:lang w:val="lt-LT"/>
              </w:rPr>
              <w:t xml:space="preserve">, </w:t>
            </w:r>
            <w:r w:rsidR="001B1815" w:rsidRPr="005244C2">
              <w:rPr>
                <w:rFonts w:eastAsia="Times New Roman" w:cs="Arial"/>
                <w:i/>
                <w:iCs/>
                <w:highlight w:val="yellow"/>
                <w:lang w:val="lt-LT"/>
              </w:rPr>
              <w:t>jį suformuluojant aiškiai ir konkrečiai, t. y. pakankamai išsamiai, kad būtų galima nustatyti, kokios rūšies tvarkymą jis apima, ir įvertinti, ar konkretus tikslas neprieštarauja teisės aktų reikalavimams</w:t>
            </w:r>
            <w:r w:rsidRPr="005244C2">
              <w:rPr>
                <w:rFonts w:cs="Arial"/>
                <w:highlight w:val="yellow"/>
                <w:lang w:val="lt-LT"/>
              </w:rPr>
              <w:t>]</w:t>
            </w:r>
          </w:p>
          <w:p w14:paraId="6B147538" w14:textId="77777777" w:rsidR="0090581B" w:rsidRPr="005244C2" w:rsidRDefault="0090581B" w:rsidP="00AC6422">
            <w:pPr>
              <w:contextualSpacing/>
              <w:rPr>
                <w:rFonts w:cs="Arial"/>
                <w:highlight w:val="yellow"/>
                <w:lang w:val="lt-LT"/>
              </w:rPr>
            </w:pPr>
          </w:p>
          <w:p w14:paraId="2481CCF4" w14:textId="77777777" w:rsidR="0037668E" w:rsidRPr="005244C2" w:rsidRDefault="0037668E" w:rsidP="0037668E">
            <w:pPr>
              <w:rPr>
                <w:rFonts w:eastAsia="Times New Roman" w:cs="Arial"/>
                <w:i/>
                <w:iCs/>
                <w:lang w:val="lt-LT"/>
              </w:rPr>
            </w:pPr>
            <w:r w:rsidRPr="005244C2">
              <w:rPr>
                <w:rFonts w:eastAsia="Times New Roman" w:cs="Arial"/>
                <w:i/>
                <w:iCs/>
                <w:highlight w:val="yellow"/>
                <w:lang w:val="lt-LT"/>
              </w:rPr>
              <w:t>[PAVYZDŽIAI. „Duomenų valdytojo d</w:t>
            </w:r>
            <w:r w:rsidRPr="005244C2">
              <w:rPr>
                <w:rFonts w:eastAsia="Times New Roman" w:cs="Arial"/>
                <w:bCs/>
                <w:i/>
                <w:iCs/>
                <w:highlight w:val="yellow"/>
                <w:lang w:val="lt-LT"/>
              </w:rPr>
              <w:t>okumentų paruošimas saugojimui pagal Lietuvos Respublikos dokumentų ir archyvų įstatymo ir Lietuvos vyriausiojo archyvo reikalavimus</w:t>
            </w:r>
            <w:r w:rsidRPr="005244C2">
              <w:rPr>
                <w:rFonts w:eastAsia="Times New Roman" w:cs="Arial"/>
                <w:highlight w:val="yellow"/>
                <w:lang w:val="lt-LT" w:eastAsia="lt-LT"/>
              </w:rPr>
              <w:t xml:space="preserve"> </w:t>
            </w:r>
            <w:r w:rsidRPr="005244C2">
              <w:rPr>
                <w:rFonts w:eastAsia="Times New Roman" w:cs="Arial"/>
                <w:bCs/>
                <w:i/>
                <w:iCs/>
                <w:highlight w:val="yellow"/>
                <w:lang w:val="lt-LT"/>
              </w:rPr>
              <w:t>arba naikinimui, jei jų saugojimo terminas yra pasibaigęs</w:t>
            </w:r>
            <w:r w:rsidRPr="005244C2">
              <w:rPr>
                <w:rFonts w:eastAsia="Times New Roman" w:cs="Arial"/>
                <w:i/>
                <w:iCs/>
                <w:highlight w:val="yellow"/>
                <w:lang w:val="lt-LT"/>
              </w:rPr>
              <w:t>“, „Duomenų valdytojo asmens duomenų saugojimas“]</w:t>
            </w:r>
          </w:p>
          <w:p w14:paraId="74182D34" w14:textId="47DB3143" w:rsidR="001B1815" w:rsidRPr="005244C2" w:rsidRDefault="001B1815" w:rsidP="00AC6422">
            <w:pPr>
              <w:contextualSpacing/>
              <w:rPr>
                <w:rFonts w:eastAsia="Times New Roman" w:cs="Arial"/>
                <w:i/>
                <w:iCs/>
                <w:highlight w:val="yellow"/>
                <w:lang w:val="lt-LT"/>
              </w:rPr>
            </w:pPr>
          </w:p>
        </w:tc>
        <w:tc>
          <w:tcPr>
            <w:tcW w:w="4966" w:type="dxa"/>
          </w:tcPr>
          <w:p w14:paraId="0E451291" w14:textId="77777777" w:rsidR="00F47000" w:rsidRPr="00EC50C0" w:rsidRDefault="00F47000" w:rsidP="00F47000">
            <w:pPr>
              <w:rPr>
                <w:rFonts w:eastAsia="Times New Roman" w:cs="Arial"/>
                <w:i/>
                <w:iCs/>
              </w:rPr>
            </w:pPr>
            <w:r w:rsidRPr="00EC50C0">
              <w:t>[</w:t>
            </w:r>
            <w:r w:rsidRPr="00EC50C0">
              <w:rPr>
                <w:i/>
                <w:highlight w:val="yellow"/>
              </w:rPr>
              <w:t>Describe the purpose of the processing of personal data in a clear and specific manner, i.e. in sufficient detail to identify the type of processing involved and to assess whether the specific purpose is compatible with the requirements of the law</w:t>
            </w:r>
            <w:r w:rsidRPr="00EC50C0">
              <w:t>].</w:t>
            </w:r>
          </w:p>
          <w:p w14:paraId="0AE5F2AF" w14:textId="77777777" w:rsidR="00F47000" w:rsidRPr="00EC50C0" w:rsidRDefault="00F47000" w:rsidP="00F47000">
            <w:pPr>
              <w:rPr>
                <w:rFonts w:eastAsia="Times New Roman" w:cs="Arial"/>
                <w:i/>
                <w:iCs/>
              </w:rPr>
            </w:pPr>
          </w:p>
          <w:p w14:paraId="5E6C2F84" w14:textId="329BEB48" w:rsidR="00AC6422" w:rsidRPr="0035449F" w:rsidRDefault="00F47000" w:rsidP="00F47000">
            <w:pPr>
              <w:contextualSpacing/>
              <w:rPr>
                <w:rFonts w:cs="Arial"/>
                <w:highlight w:val="yellow"/>
              </w:rPr>
            </w:pPr>
            <w:r w:rsidRPr="00EC50C0">
              <w:rPr>
                <w:i/>
                <w:highlight w:val="yellow"/>
              </w:rPr>
              <w:t xml:space="preserve">[EXAMPLES. </w:t>
            </w:r>
            <w:r w:rsidRPr="00EC50C0">
              <w:rPr>
                <w:i/>
                <w:iCs/>
                <w:highlight w:val="yellow"/>
              </w:rPr>
              <w:t>‘Drafting of the controller’s documents for storage in accordance with the requirements of the Law of the Republic of Lithuania on Documents and Archives and of the Chief Archivist of Lithuania, or for the destruction of the documents if the retention period thereof has expired’, ‘Storage of personal data of the controller’]</w:t>
            </w:r>
          </w:p>
        </w:tc>
      </w:tr>
      <w:tr w:rsidR="00F97CF7" w:rsidRPr="0035449F" w14:paraId="77EDAC56" w14:textId="77777777" w:rsidTr="33D6663B">
        <w:tc>
          <w:tcPr>
            <w:tcW w:w="4957" w:type="dxa"/>
          </w:tcPr>
          <w:p w14:paraId="1AF75E44" w14:textId="1CF2F777" w:rsidR="00F97CF7" w:rsidRPr="005244C2" w:rsidRDefault="00D36772" w:rsidP="00F97CF7">
            <w:pPr>
              <w:contextualSpacing/>
              <w:rPr>
                <w:rFonts w:cs="Arial"/>
                <w:b/>
                <w:bCs/>
                <w:lang w:val="lt-LT"/>
              </w:rPr>
            </w:pPr>
            <w:r w:rsidRPr="005244C2">
              <w:rPr>
                <w:rFonts w:cs="Arial"/>
                <w:b/>
                <w:lang w:val="lt-LT"/>
              </w:rPr>
              <w:t>1.2</w:t>
            </w:r>
            <w:r w:rsidR="00FA1820" w:rsidRPr="005244C2">
              <w:rPr>
                <w:rFonts w:cs="Arial"/>
                <w:b/>
                <w:lang w:val="lt-LT"/>
              </w:rPr>
              <w:t>.</w:t>
            </w:r>
            <w:r w:rsidRPr="005244C2">
              <w:rPr>
                <w:rFonts w:cs="Arial"/>
                <w:b/>
                <w:lang w:val="lt-LT"/>
              </w:rPr>
              <w:t xml:space="preserve"> </w:t>
            </w:r>
            <w:r w:rsidR="00C8668F" w:rsidRPr="005244C2">
              <w:rPr>
                <w:rFonts w:cs="Arial"/>
                <w:b/>
                <w:lang w:val="lt-LT"/>
              </w:rPr>
              <w:t xml:space="preserve">Tvarkomų </w:t>
            </w:r>
            <w:r w:rsidR="00DC531B" w:rsidRPr="005244C2">
              <w:rPr>
                <w:rFonts w:cs="Arial"/>
                <w:b/>
                <w:lang w:val="lt-LT"/>
              </w:rPr>
              <w:t xml:space="preserve">asmens </w:t>
            </w:r>
            <w:r w:rsidR="00C8668F" w:rsidRPr="005244C2">
              <w:rPr>
                <w:rFonts w:cs="Arial"/>
                <w:b/>
                <w:lang w:val="lt-LT"/>
              </w:rPr>
              <w:t>duomenų kategorijos</w:t>
            </w:r>
            <w:r w:rsidR="00F97CF7" w:rsidRPr="005244C2">
              <w:rPr>
                <w:rFonts w:cs="Arial"/>
                <w:b/>
                <w:lang w:val="lt-LT"/>
              </w:rPr>
              <w:t>:</w:t>
            </w:r>
          </w:p>
        </w:tc>
        <w:tc>
          <w:tcPr>
            <w:tcW w:w="4966" w:type="dxa"/>
          </w:tcPr>
          <w:p w14:paraId="4E3F14D1" w14:textId="254F3976" w:rsidR="00F97CF7" w:rsidRPr="0035449F" w:rsidRDefault="002C21F2" w:rsidP="007D582C">
            <w:pPr>
              <w:contextualSpacing/>
              <w:rPr>
                <w:rFonts w:cs="Arial"/>
                <w:b/>
                <w:bCs/>
              </w:rPr>
            </w:pPr>
            <w:r w:rsidRPr="0035449F">
              <w:rPr>
                <w:rFonts w:cs="Arial"/>
                <w:b/>
              </w:rPr>
              <w:t>1.2</w:t>
            </w:r>
            <w:r w:rsidR="00FA1820" w:rsidRPr="0035449F">
              <w:rPr>
                <w:rFonts w:cs="Arial"/>
                <w:b/>
              </w:rPr>
              <w:t>.</w:t>
            </w:r>
            <w:r w:rsidRPr="0035449F">
              <w:rPr>
                <w:rFonts w:cs="Arial"/>
                <w:b/>
              </w:rPr>
              <w:t xml:space="preserve"> </w:t>
            </w:r>
            <w:r w:rsidR="00116EBC" w:rsidRPr="00EC50C0">
              <w:rPr>
                <w:b/>
              </w:rPr>
              <w:t>Categories of personal data processed:</w:t>
            </w:r>
          </w:p>
        </w:tc>
      </w:tr>
      <w:tr w:rsidR="00916690" w:rsidRPr="0035449F" w14:paraId="0AE80358" w14:textId="77777777" w:rsidTr="33D6663B">
        <w:trPr>
          <w:trHeight w:val="84"/>
        </w:trPr>
        <w:tc>
          <w:tcPr>
            <w:tcW w:w="4957" w:type="dxa"/>
          </w:tcPr>
          <w:p w14:paraId="48457AE1" w14:textId="12157D3D" w:rsidR="00916690" w:rsidRPr="005244C2" w:rsidRDefault="00916690" w:rsidP="00916690">
            <w:pPr>
              <w:rPr>
                <w:rFonts w:eastAsia="Times New Roman" w:cs="Arial"/>
                <w:i/>
                <w:iCs/>
                <w:lang w:val="lt-LT"/>
              </w:rPr>
            </w:pPr>
            <w:r w:rsidRPr="005244C2">
              <w:rPr>
                <w:rFonts w:cs="Arial"/>
                <w:highlight w:val="yellow"/>
                <w:lang w:val="lt-LT"/>
              </w:rPr>
              <w:t>[</w:t>
            </w:r>
            <w:r w:rsidR="00BA1A34" w:rsidRPr="005244C2">
              <w:rPr>
                <w:rFonts w:eastAsia="Times New Roman" w:cs="Arial"/>
                <w:i/>
                <w:iCs/>
                <w:highlight w:val="yellow"/>
                <w:lang w:val="lt-LT"/>
              </w:rPr>
              <w:t>Aprašykite asmens duomenų, kurie taps prieinami kitai Šaliai, kategorijas</w:t>
            </w:r>
            <w:r w:rsidRPr="005244C2">
              <w:rPr>
                <w:rFonts w:eastAsia="Times New Roman" w:cs="Arial"/>
                <w:i/>
                <w:iCs/>
                <w:lang w:val="lt-LT"/>
              </w:rPr>
              <w:t>].</w:t>
            </w:r>
          </w:p>
          <w:p w14:paraId="1BC004C3" w14:textId="77777777" w:rsidR="00916690" w:rsidRPr="005244C2" w:rsidRDefault="00916690" w:rsidP="00916690">
            <w:pPr>
              <w:rPr>
                <w:rFonts w:eastAsia="Times New Roman" w:cs="Arial"/>
                <w:i/>
                <w:iCs/>
                <w:lang w:val="lt-LT"/>
              </w:rPr>
            </w:pPr>
          </w:p>
          <w:p w14:paraId="05CF7AFD" w14:textId="77777777" w:rsidR="00916690" w:rsidRPr="005244C2" w:rsidRDefault="00916690" w:rsidP="00916690">
            <w:pPr>
              <w:rPr>
                <w:rFonts w:eastAsia="Times New Roman" w:cs="Arial"/>
                <w:i/>
                <w:iCs/>
                <w:lang w:val="lt-LT"/>
              </w:rPr>
            </w:pPr>
            <w:r w:rsidRPr="005244C2">
              <w:rPr>
                <w:rFonts w:eastAsia="Times New Roman" w:cs="Arial"/>
                <w:i/>
                <w:iCs/>
                <w:lang w:val="lt-LT"/>
              </w:rPr>
              <w:t>[</w:t>
            </w:r>
            <w:r w:rsidRPr="005244C2">
              <w:rPr>
                <w:rFonts w:eastAsia="Times New Roman" w:cs="Arial"/>
                <w:i/>
                <w:iCs/>
                <w:highlight w:val="yellow"/>
                <w:lang w:val="lt-LT"/>
              </w:rPr>
              <w:t>PAVYZDYS. Vardas, pavardė, elektroninio pašto adresas, telefono ryšio numeris, gyvenamosios vietos adresas, nacionalinis identifikavimo numeris (asmens kodas), išsami informacija apie mokėjimą, narystės numeris, narystės rūšis</w:t>
            </w:r>
            <w:r w:rsidRPr="005244C2">
              <w:rPr>
                <w:rFonts w:eastAsia="Times New Roman" w:cs="Arial"/>
                <w:i/>
                <w:iCs/>
                <w:lang w:val="lt-LT"/>
              </w:rPr>
              <w:t xml:space="preserve">]. </w:t>
            </w:r>
          </w:p>
          <w:p w14:paraId="03ADF828" w14:textId="77777777" w:rsidR="00916690" w:rsidRPr="005244C2" w:rsidRDefault="00916690" w:rsidP="00916690">
            <w:pPr>
              <w:rPr>
                <w:rFonts w:eastAsia="Times New Roman" w:cs="Arial"/>
                <w:lang w:val="lt-LT"/>
              </w:rPr>
            </w:pPr>
          </w:p>
          <w:p w14:paraId="462C0046" w14:textId="0E6A6D17" w:rsidR="00916690" w:rsidRPr="005244C2" w:rsidRDefault="00916690" w:rsidP="00916690">
            <w:pPr>
              <w:rPr>
                <w:rFonts w:eastAsia="Times New Roman" w:cs="Arial"/>
                <w:i/>
                <w:iCs/>
                <w:lang w:val="lt-LT"/>
              </w:rPr>
            </w:pPr>
            <w:r w:rsidRPr="005244C2">
              <w:rPr>
                <w:rFonts w:eastAsia="Times New Roman" w:cs="Arial"/>
                <w:i/>
                <w:iCs/>
                <w:lang w:val="lt-LT"/>
              </w:rPr>
              <w:t>[</w:t>
            </w:r>
            <w:r w:rsidRPr="005244C2">
              <w:rPr>
                <w:rFonts w:eastAsia="Times New Roman" w:cs="Arial"/>
                <w:i/>
                <w:iCs/>
                <w:highlight w:val="yellow"/>
                <w:lang w:val="lt-LT"/>
              </w:rPr>
              <w:t xml:space="preserve">PASTABA. Aprašymas turėtų būti kuo išsamesnis, neapsiribojant tik tokiais teiginiais kaip „asmens duomenys, kaip jie apibrėžti </w:t>
            </w:r>
            <w:r w:rsidR="00B36D39" w:rsidRPr="005244C2">
              <w:rPr>
                <w:rFonts w:eastAsia="Times New Roman" w:cs="Arial"/>
                <w:i/>
                <w:iCs/>
                <w:color w:val="000000"/>
                <w:highlight w:val="yellow"/>
                <w:lang w:val="lt-LT"/>
              </w:rPr>
              <w:t>BDAR</w:t>
            </w:r>
            <w:r w:rsidRPr="005244C2">
              <w:rPr>
                <w:rFonts w:eastAsia="Times New Roman" w:cs="Arial"/>
                <w:i/>
                <w:iCs/>
                <w:highlight w:val="yellow"/>
                <w:lang w:val="lt-LT"/>
              </w:rPr>
              <w:t xml:space="preserve"> 4 straipsnio 1 dalyje“, arba vien asmens duomenų kategorijos (t. y. </w:t>
            </w:r>
            <w:r w:rsidR="00614730" w:rsidRPr="005244C2">
              <w:rPr>
                <w:rFonts w:eastAsia="Times New Roman" w:cs="Arial"/>
                <w:i/>
                <w:iCs/>
                <w:color w:val="000000"/>
                <w:highlight w:val="yellow"/>
                <w:lang w:val="lt-LT"/>
              </w:rPr>
              <w:t>BDAR</w:t>
            </w:r>
            <w:r w:rsidRPr="005244C2">
              <w:rPr>
                <w:rFonts w:eastAsia="Times New Roman" w:cs="Arial"/>
                <w:i/>
                <w:iCs/>
                <w:highlight w:val="yellow"/>
                <w:lang w:val="lt-LT"/>
              </w:rPr>
              <w:t xml:space="preserve"> 6, 9 ir (ar) 10 straipsniai) nurodymu</w:t>
            </w:r>
            <w:r w:rsidRPr="005244C2">
              <w:rPr>
                <w:rFonts w:eastAsia="Times New Roman" w:cs="Arial"/>
                <w:i/>
                <w:iCs/>
                <w:lang w:val="lt-LT"/>
              </w:rPr>
              <w:t>].</w:t>
            </w:r>
          </w:p>
        </w:tc>
        <w:tc>
          <w:tcPr>
            <w:tcW w:w="4966" w:type="dxa"/>
          </w:tcPr>
          <w:p w14:paraId="1807B329" w14:textId="77777777" w:rsidR="0003045A" w:rsidRPr="00EC50C0" w:rsidRDefault="0003045A" w:rsidP="0003045A">
            <w:pPr>
              <w:rPr>
                <w:rFonts w:eastAsia="Times New Roman" w:cs="Arial"/>
                <w:i/>
                <w:iCs/>
              </w:rPr>
            </w:pPr>
            <w:r w:rsidRPr="00EC50C0">
              <w:rPr>
                <w:i/>
              </w:rPr>
              <w:t>[</w:t>
            </w:r>
            <w:r w:rsidRPr="00EC50C0">
              <w:rPr>
                <w:i/>
                <w:highlight w:val="yellow"/>
              </w:rPr>
              <w:t>Describe the categories of personal data that will be made available to the other Party</w:t>
            </w:r>
            <w:r w:rsidRPr="00EC50C0">
              <w:rPr>
                <w:i/>
              </w:rPr>
              <w:t>].</w:t>
            </w:r>
          </w:p>
          <w:p w14:paraId="7A70DF38" w14:textId="77777777" w:rsidR="0003045A" w:rsidRPr="00EC50C0" w:rsidRDefault="0003045A" w:rsidP="0003045A">
            <w:pPr>
              <w:rPr>
                <w:rFonts w:eastAsia="Times New Roman" w:cs="Arial"/>
              </w:rPr>
            </w:pPr>
          </w:p>
          <w:p w14:paraId="57305171" w14:textId="77777777" w:rsidR="0003045A" w:rsidRPr="00EC50C0" w:rsidRDefault="0003045A" w:rsidP="0003045A">
            <w:pPr>
              <w:rPr>
                <w:rFonts w:eastAsia="Times New Roman" w:cs="Arial"/>
                <w:i/>
                <w:iCs/>
              </w:rPr>
            </w:pPr>
            <w:r w:rsidRPr="00EC50C0">
              <w:rPr>
                <w:i/>
              </w:rPr>
              <w:t>[</w:t>
            </w:r>
            <w:r w:rsidRPr="00EC50C0">
              <w:rPr>
                <w:i/>
                <w:highlight w:val="yellow"/>
              </w:rPr>
              <w:t>EXAMPLE. Name, email address, telephone number, residential address, national identification number (identification number), payment details, membership number, type of membership</w:t>
            </w:r>
            <w:r w:rsidRPr="00EC50C0">
              <w:rPr>
                <w:i/>
              </w:rPr>
              <w:t xml:space="preserve">]. </w:t>
            </w:r>
          </w:p>
          <w:p w14:paraId="73B13DAE" w14:textId="77777777" w:rsidR="0003045A" w:rsidRPr="00EC50C0" w:rsidRDefault="0003045A" w:rsidP="0003045A">
            <w:pPr>
              <w:rPr>
                <w:rFonts w:eastAsia="Times New Roman" w:cs="Arial"/>
              </w:rPr>
            </w:pPr>
          </w:p>
          <w:p w14:paraId="45AEEC0F" w14:textId="7198300C" w:rsidR="00916690" w:rsidRPr="0035449F" w:rsidRDefault="0003045A" w:rsidP="0003045A">
            <w:pPr>
              <w:autoSpaceDE w:val="0"/>
              <w:autoSpaceDN w:val="0"/>
              <w:adjustRightInd w:val="0"/>
              <w:spacing w:after="8"/>
              <w:rPr>
                <w:rFonts w:cs="Arial"/>
                <w:color w:val="000000"/>
                <w:lang w:val="lt-LT"/>
              </w:rPr>
            </w:pPr>
            <w:r w:rsidRPr="00EC50C0">
              <w:rPr>
                <w:i/>
              </w:rPr>
              <w:t>[</w:t>
            </w:r>
            <w:r w:rsidRPr="00EC50C0">
              <w:rPr>
                <w:i/>
                <w:highlight w:val="yellow"/>
              </w:rPr>
              <w:t>NOTE. The description should be as detailed as possible, not limited to statements such as ‘personal data as defined in Article 4(1) of the GDPR’, or to the mere reference to a category of personal data (i.e. Articles 6, 9 and/or 10 of the GDPR)</w:t>
            </w:r>
            <w:r w:rsidRPr="00EC50C0">
              <w:rPr>
                <w:i/>
              </w:rPr>
              <w:t>].</w:t>
            </w:r>
          </w:p>
        </w:tc>
      </w:tr>
      <w:tr w:rsidR="00916690" w:rsidRPr="0035449F" w14:paraId="783CD92F" w14:textId="77777777" w:rsidTr="33D6663B">
        <w:tc>
          <w:tcPr>
            <w:tcW w:w="4957" w:type="dxa"/>
          </w:tcPr>
          <w:p w14:paraId="7B644220" w14:textId="4619086F" w:rsidR="00916690" w:rsidRPr="005244C2" w:rsidRDefault="00916690" w:rsidP="00916690">
            <w:pPr>
              <w:contextualSpacing/>
              <w:rPr>
                <w:rFonts w:cs="Arial"/>
                <w:b/>
                <w:bCs/>
                <w:lang w:val="lt-LT"/>
              </w:rPr>
            </w:pPr>
            <w:r w:rsidRPr="005244C2">
              <w:rPr>
                <w:rFonts w:cs="Arial"/>
                <w:b/>
                <w:bCs/>
                <w:lang w:val="lt-LT"/>
              </w:rPr>
              <w:t xml:space="preserve">1.3. </w:t>
            </w:r>
            <w:r w:rsidR="27828658" w:rsidRPr="005244C2">
              <w:rPr>
                <w:rFonts w:cs="Arial"/>
                <w:b/>
                <w:bCs/>
                <w:lang w:val="lt-LT"/>
              </w:rPr>
              <w:t>Duomenų subjektų kategorijos:</w:t>
            </w:r>
          </w:p>
        </w:tc>
        <w:tc>
          <w:tcPr>
            <w:tcW w:w="4966" w:type="dxa"/>
          </w:tcPr>
          <w:p w14:paraId="01D504DD" w14:textId="7C7C194F" w:rsidR="00916690" w:rsidRPr="0035449F" w:rsidRDefault="00916690" w:rsidP="00916690">
            <w:pPr>
              <w:contextualSpacing/>
              <w:rPr>
                <w:rFonts w:cs="Arial"/>
              </w:rPr>
            </w:pPr>
            <w:r w:rsidRPr="0035449F">
              <w:rPr>
                <w:rFonts w:cs="Arial"/>
                <w:b/>
              </w:rPr>
              <w:t>1.3. Categories of data subjects:</w:t>
            </w:r>
          </w:p>
        </w:tc>
      </w:tr>
      <w:tr w:rsidR="00916690" w:rsidRPr="0035449F" w14:paraId="7FAB74E0" w14:textId="77777777" w:rsidTr="33D6663B">
        <w:tc>
          <w:tcPr>
            <w:tcW w:w="4957" w:type="dxa"/>
          </w:tcPr>
          <w:p w14:paraId="5718869E" w14:textId="52DC5AB7" w:rsidR="00916690" w:rsidRPr="005244C2" w:rsidRDefault="00916690" w:rsidP="00916690">
            <w:pPr>
              <w:contextualSpacing/>
              <w:rPr>
                <w:rFonts w:cs="Arial"/>
                <w:lang w:val="lt-LT"/>
              </w:rPr>
            </w:pPr>
            <w:r w:rsidRPr="005244C2">
              <w:rPr>
                <w:rFonts w:cs="Arial"/>
                <w:highlight w:val="yellow"/>
                <w:lang w:val="lt-LT"/>
              </w:rPr>
              <w:t>[</w:t>
            </w:r>
            <w:r w:rsidR="007352DA" w:rsidRPr="005244C2">
              <w:rPr>
                <w:rFonts w:cs="Arial"/>
                <w:i/>
                <w:iCs/>
                <w:highlight w:val="yellow"/>
                <w:lang w:val="lt-LT"/>
              </w:rPr>
              <w:t xml:space="preserve">nurodyti duomenų subjektų, kurių </w:t>
            </w:r>
            <w:r w:rsidR="007352DA" w:rsidRPr="005244C2" w:rsidDel="004A70E8">
              <w:rPr>
                <w:rFonts w:cs="Arial"/>
                <w:i/>
                <w:iCs/>
                <w:highlight w:val="yellow"/>
                <w:lang w:val="lt-LT"/>
              </w:rPr>
              <w:t>a</w:t>
            </w:r>
            <w:r w:rsidR="007352DA" w:rsidRPr="005244C2">
              <w:rPr>
                <w:rFonts w:cs="Arial"/>
                <w:i/>
                <w:iCs/>
                <w:highlight w:val="yellow"/>
                <w:lang w:val="lt-LT"/>
              </w:rPr>
              <w:t>smens duomenys taps prieinami kitai Šaliai, kategorijas</w:t>
            </w:r>
            <w:r w:rsidRPr="005244C2">
              <w:rPr>
                <w:rFonts w:cs="Arial"/>
                <w:lang w:val="lt-LT"/>
              </w:rPr>
              <w:t>]</w:t>
            </w:r>
          </w:p>
          <w:p w14:paraId="62F150BC" w14:textId="77777777" w:rsidR="00916690" w:rsidRPr="005244C2" w:rsidRDefault="00916690" w:rsidP="00916690">
            <w:pPr>
              <w:contextualSpacing/>
              <w:rPr>
                <w:rFonts w:cs="Arial"/>
                <w:lang w:val="lt-LT"/>
              </w:rPr>
            </w:pPr>
          </w:p>
          <w:p w14:paraId="3A8D3873" w14:textId="6438D0D2" w:rsidR="00916690" w:rsidRPr="005244C2" w:rsidRDefault="00916690" w:rsidP="00916690">
            <w:pPr>
              <w:contextualSpacing/>
              <w:rPr>
                <w:rFonts w:cs="Arial"/>
                <w:highlight w:val="yellow"/>
                <w:lang w:val="lt-LT"/>
              </w:rPr>
            </w:pPr>
            <w:r w:rsidRPr="005244C2">
              <w:rPr>
                <w:rFonts w:cs="Arial"/>
                <w:i/>
                <w:iCs/>
                <w:highlight w:val="yellow"/>
                <w:lang w:val="lt-LT"/>
              </w:rPr>
              <w:t xml:space="preserve">[PAVYZDYS. Darbuotojai, partneriai, </w:t>
            </w:r>
            <w:r w:rsidR="00984CEC" w:rsidRPr="005244C2">
              <w:rPr>
                <w:rFonts w:cs="Arial"/>
                <w:i/>
                <w:iCs/>
                <w:highlight w:val="yellow"/>
                <w:lang w:val="lt-LT"/>
              </w:rPr>
              <w:t>a</w:t>
            </w:r>
            <w:r w:rsidRPr="005244C2">
              <w:rPr>
                <w:rFonts w:cs="Arial"/>
                <w:i/>
                <w:iCs/>
                <w:highlight w:val="yellow"/>
                <w:lang w:val="lt-LT"/>
              </w:rPr>
              <w:t xml:space="preserve">smenys, kurie yra duomenų valdytojo lojalumo programos nariai, </w:t>
            </w:r>
            <w:r w:rsidR="007352DA" w:rsidRPr="005244C2">
              <w:rPr>
                <w:rFonts w:cs="Arial"/>
                <w:i/>
                <w:iCs/>
                <w:highlight w:val="yellow"/>
                <w:lang w:val="lt-LT"/>
              </w:rPr>
              <w:t>f</w:t>
            </w:r>
            <w:r w:rsidRPr="005244C2">
              <w:rPr>
                <w:rFonts w:cs="Arial"/>
                <w:i/>
                <w:iCs/>
                <w:highlight w:val="yellow"/>
                <w:lang w:val="lt-LT"/>
              </w:rPr>
              <w:t xml:space="preserve">iziniai asmenys, užsiregistravę gauti el. pašto pranešimus, </w:t>
            </w:r>
            <w:r w:rsidR="00984CEC" w:rsidRPr="005244C2">
              <w:rPr>
                <w:rFonts w:cs="Arial"/>
                <w:i/>
                <w:iCs/>
                <w:highlight w:val="yellow"/>
                <w:lang w:val="lt-LT"/>
              </w:rPr>
              <w:t>v</w:t>
            </w:r>
            <w:r w:rsidRPr="005244C2">
              <w:rPr>
                <w:rFonts w:cs="Arial"/>
                <w:i/>
                <w:iCs/>
                <w:highlight w:val="yellow"/>
                <w:lang w:val="lt-LT"/>
              </w:rPr>
              <w:t xml:space="preserve">aikai, kuriems siūlomos informacinės visuomenės paslaugos, </w:t>
            </w:r>
            <w:r w:rsidR="00984CEC" w:rsidRPr="005244C2">
              <w:rPr>
                <w:rFonts w:cs="Arial"/>
                <w:i/>
                <w:iCs/>
                <w:highlight w:val="yellow"/>
                <w:lang w:val="lt-LT"/>
              </w:rPr>
              <w:t>k</w:t>
            </w:r>
            <w:r w:rsidRPr="005244C2">
              <w:rPr>
                <w:rFonts w:cs="Arial"/>
                <w:i/>
                <w:iCs/>
                <w:highlight w:val="yellow"/>
                <w:lang w:val="lt-LT"/>
              </w:rPr>
              <w:t>lientai iš trečiųjų valstybių, kita]</w:t>
            </w:r>
          </w:p>
        </w:tc>
        <w:tc>
          <w:tcPr>
            <w:tcW w:w="4966" w:type="dxa"/>
          </w:tcPr>
          <w:p w14:paraId="0D761890" w14:textId="77777777" w:rsidR="007E0554" w:rsidRPr="00EC50C0" w:rsidRDefault="007E0554" w:rsidP="007E0554">
            <w:pPr>
              <w:contextualSpacing/>
              <w:rPr>
                <w:rFonts w:cs="Arial"/>
              </w:rPr>
            </w:pPr>
            <w:r w:rsidRPr="00EC50C0">
              <w:t>[</w:t>
            </w:r>
            <w:r w:rsidRPr="00EC50C0">
              <w:rPr>
                <w:i/>
                <w:highlight w:val="yellow"/>
              </w:rPr>
              <w:t>specify the categories of data subjects whose personal data will be made available to the other Party</w:t>
            </w:r>
            <w:r w:rsidRPr="00EC50C0">
              <w:t>]</w:t>
            </w:r>
          </w:p>
          <w:p w14:paraId="0699166C" w14:textId="77777777" w:rsidR="007E0554" w:rsidRPr="00EC50C0" w:rsidRDefault="007E0554" w:rsidP="007E0554">
            <w:pPr>
              <w:contextualSpacing/>
              <w:rPr>
                <w:rFonts w:cs="Arial"/>
              </w:rPr>
            </w:pPr>
          </w:p>
          <w:p w14:paraId="24000C82" w14:textId="39FDD300" w:rsidR="00916690" w:rsidRPr="0035449F" w:rsidRDefault="007E0554" w:rsidP="007E0554">
            <w:pPr>
              <w:autoSpaceDE w:val="0"/>
              <w:autoSpaceDN w:val="0"/>
              <w:adjustRightInd w:val="0"/>
              <w:rPr>
                <w:rFonts w:cs="Arial"/>
                <w:color w:val="000000"/>
                <w:lang w:val="lt-LT"/>
              </w:rPr>
            </w:pPr>
            <w:r w:rsidRPr="00EC50C0">
              <w:rPr>
                <w:i/>
              </w:rPr>
              <w:t>[</w:t>
            </w:r>
            <w:r w:rsidRPr="00EC50C0">
              <w:rPr>
                <w:i/>
                <w:highlight w:val="yellow"/>
              </w:rPr>
              <w:t>EXAMPLE. Employees, partners, Persons who are members of the Controller’s loyalty programme, natural persons who have registered to receive emails, children who are offered information society services, customers from third countries, etc.]</w:t>
            </w:r>
          </w:p>
        </w:tc>
      </w:tr>
      <w:tr w:rsidR="00916690" w:rsidRPr="0035449F" w14:paraId="253D49BB" w14:textId="77777777" w:rsidTr="33D6663B">
        <w:tc>
          <w:tcPr>
            <w:tcW w:w="4957" w:type="dxa"/>
          </w:tcPr>
          <w:p w14:paraId="6CEDD4A6" w14:textId="3AA54722" w:rsidR="00916690" w:rsidRPr="005244C2" w:rsidRDefault="00916690" w:rsidP="00916690">
            <w:pPr>
              <w:contextualSpacing/>
              <w:rPr>
                <w:rFonts w:cs="Arial"/>
                <w:b/>
                <w:bCs/>
                <w:lang w:val="lt-LT"/>
              </w:rPr>
            </w:pPr>
            <w:r w:rsidRPr="005244C2">
              <w:rPr>
                <w:rFonts w:cs="Arial"/>
                <w:b/>
                <w:lang w:val="lt-LT"/>
              </w:rPr>
              <w:lastRenderedPageBreak/>
              <w:t xml:space="preserve">1.4. </w:t>
            </w:r>
            <w:r w:rsidR="00684B31" w:rsidRPr="005244C2">
              <w:rPr>
                <w:rFonts w:cs="Arial"/>
                <w:b/>
                <w:lang w:val="lt-LT"/>
              </w:rPr>
              <w:t>Asmens d</w:t>
            </w:r>
            <w:r w:rsidRPr="005244C2">
              <w:rPr>
                <w:rFonts w:cs="Arial"/>
                <w:b/>
                <w:lang w:val="lt-LT"/>
              </w:rPr>
              <w:t>uomenų tvarkymo operacijos, atliekamos Duomenų tvarkytojo:</w:t>
            </w:r>
          </w:p>
        </w:tc>
        <w:tc>
          <w:tcPr>
            <w:tcW w:w="4966" w:type="dxa"/>
          </w:tcPr>
          <w:p w14:paraId="6FAFB1C1" w14:textId="14185184" w:rsidR="00916690" w:rsidRPr="0035449F" w:rsidRDefault="00916690" w:rsidP="00916690">
            <w:pPr>
              <w:contextualSpacing/>
              <w:rPr>
                <w:rFonts w:cs="Arial"/>
                <w:b/>
                <w:bCs/>
              </w:rPr>
            </w:pPr>
            <w:r w:rsidRPr="0035449F">
              <w:rPr>
                <w:rFonts w:cs="Arial"/>
                <w:b/>
              </w:rPr>
              <w:t xml:space="preserve">1.4. </w:t>
            </w:r>
            <w:r w:rsidR="00684B31" w:rsidRPr="0035449F">
              <w:rPr>
                <w:rFonts w:cs="Arial"/>
                <w:b/>
              </w:rPr>
              <w:t>Personal d</w:t>
            </w:r>
            <w:r w:rsidRPr="0035449F">
              <w:rPr>
                <w:rFonts w:cs="Arial"/>
                <w:b/>
              </w:rPr>
              <w:t xml:space="preserve">ata processing operations carried out by the </w:t>
            </w:r>
            <w:r w:rsidR="00D648EE">
              <w:rPr>
                <w:rFonts w:cs="Arial"/>
                <w:b/>
              </w:rPr>
              <w:t>P</w:t>
            </w:r>
            <w:r w:rsidRPr="0035449F">
              <w:rPr>
                <w:rFonts w:cs="Arial"/>
                <w:b/>
              </w:rPr>
              <w:t>rocessor:</w:t>
            </w:r>
          </w:p>
        </w:tc>
      </w:tr>
      <w:tr w:rsidR="00916690" w:rsidRPr="0035449F" w14:paraId="1EE69331" w14:textId="77777777" w:rsidTr="33D6663B">
        <w:tc>
          <w:tcPr>
            <w:tcW w:w="4957" w:type="dxa"/>
          </w:tcPr>
          <w:p w14:paraId="35F16CE9" w14:textId="77777777" w:rsidR="00916690" w:rsidRPr="005244C2" w:rsidRDefault="00916690" w:rsidP="00916690">
            <w:pPr>
              <w:contextualSpacing/>
              <w:rPr>
                <w:rFonts w:cs="Arial"/>
                <w:lang w:val="lt-LT"/>
              </w:rPr>
            </w:pPr>
            <w:r w:rsidRPr="005244C2">
              <w:rPr>
                <w:rFonts w:cs="Arial"/>
                <w:lang w:val="lt-LT"/>
              </w:rPr>
              <w:t>[</w:t>
            </w:r>
            <w:r w:rsidRPr="005244C2">
              <w:rPr>
                <w:rFonts w:cs="Arial"/>
                <w:i/>
                <w:iCs/>
                <w:highlight w:val="yellow"/>
                <w:lang w:val="lt-LT"/>
              </w:rPr>
              <w:t>nurodyti operacijas, atliekamas Duomenų tvarkytojo</w:t>
            </w:r>
            <w:r w:rsidRPr="005244C2">
              <w:rPr>
                <w:rFonts w:cs="Arial"/>
                <w:lang w:val="lt-LT"/>
              </w:rPr>
              <w:t>]</w:t>
            </w:r>
          </w:p>
          <w:p w14:paraId="09EBF40D" w14:textId="77777777" w:rsidR="00916690" w:rsidRPr="005244C2" w:rsidRDefault="00916690" w:rsidP="00916690">
            <w:pPr>
              <w:contextualSpacing/>
              <w:rPr>
                <w:rFonts w:cs="Arial"/>
                <w:lang w:val="lt-LT"/>
              </w:rPr>
            </w:pPr>
          </w:p>
          <w:p w14:paraId="5DD292E0" w14:textId="3BFE3C30" w:rsidR="00916690" w:rsidRPr="005244C2" w:rsidRDefault="00916690" w:rsidP="00916690">
            <w:pPr>
              <w:contextualSpacing/>
              <w:rPr>
                <w:rFonts w:cs="Arial"/>
                <w:highlight w:val="yellow"/>
                <w:lang w:val="lt-LT"/>
              </w:rPr>
            </w:pPr>
            <w:r w:rsidRPr="005244C2">
              <w:rPr>
                <w:rFonts w:cs="Arial"/>
                <w:i/>
                <w:iCs/>
                <w:highlight w:val="yellow"/>
                <w:lang w:val="lt-LT"/>
              </w:rPr>
              <w:t>[PASTABA. Jei yra atliekama keletas duomenų tvarkymo operacijų, šios dalys turi būti užpildytos kiekvienai tvarkymo veiklai].</w:t>
            </w:r>
          </w:p>
        </w:tc>
        <w:tc>
          <w:tcPr>
            <w:tcW w:w="4966" w:type="dxa"/>
          </w:tcPr>
          <w:p w14:paraId="5E15D97A" w14:textId="77777777" w:rsidR="00C91423" w:rsidRPr="00C91423" w:rsidRDefault="00C91423" w:rsidP="00C91423">
            <w:pPr>
              <w:contextualSpacing/>
              <w:rPr>
                <w:rFonts w:cs="Arial"/>
              </w:rPr>
            </w:pPr>
            <w:r w:rsidRPr="00C91423">
              <w:rPr>
                <w:rFonts w:cs="Arial"/>
              </w:rPr>
              <w:t>[</w:t>
            </w:r>
            <w:r w:rsidRPr="00C91423">
              <w:rPr>
                <w:rFonts w:cs="Arial"/>
                <w:i/>
                <w:highlight w:val="yellow"/>
              </w:rPr>
              <w:t>specify the operations carried out by the Processor</w:t>
            </w:r>
            <w:r w:rsidRPr="00C91423">
              <w:rPr>
                <w:rFonts w:cs="Arial"/>
              </w:rPr>
              <w:t>]</w:t>
            </w:r>
          </w:p>
          <w:p w14:paraId="0744FF8E" w14:textId="77777777" w:rsidR="00C91423" w:rsidRPr="00C91423" w:rsidRDefault="00C91423" w:rsidP="00C91423">
            <w:pPr>
              <w:contextualSpacing/>
              <w:rPr>
                <w:rFonts w:cs="Arial"/>
              </w:rPr>
            </w:pPr>
          </w:p>
          <w:p w14:paraId="3B424D05" w14:textId="7D0CA314" w:rsidR="00916690" w:rsidRPr="0035449F" w:rsidRDefault="00C91423" w:rsidP="00C91423">
            <w:pPr>
              <w:pStyle w:val="Default"/>
              <w:jc w:val="both"/>
              <w:rPr>
                <w:rFonts w:ascii="Arial" w:hAnsi="Arial" w:cs="Arial"/>
                <w:sz w:val="22"/>
                <w:szCs w:val="22"/>
                <w:lang w:val="en-GB"/>
              </w:rPr>
            </w:pPr>
            <w:r w:rsidRPr="00C91423">
              <w:rPr>
                <w:rFonts w:ascii="Arial" w:hAnsi="Arial" w:cs="Arial"/>
                <w:i/>
                <w:sz w:val="22"/>
                <w:szCs w:val="22"/>
                <w:highlight w:val="yellow"/>
              </w:rPr>
              <w:t>[</w:t>
            </w:r>
            <w:r w:rsidRPr="005244C2">
              <w:rPr>
                <w:rFonts w:ascii="Arial" w:hAnsi="Arial" w:cs="Arial"/>
                <w:i/>
                <w:sz w:val="22"/>
                <w:szCs w:val="22"/>
                <w:highlight w:val="yellow"/>
                <w:lang w:val="en-US"/>
              </w:rPr>
              <w:t>NOTE. If several processing operations are carried out, the following sections must be completed for each processing activity].</w:t>
            </w:r>
          </w:p>
        </w:tc>
      </w:tr>
      <w:tr w:rsidR="00916690" w:rsidRPr="0035449F" w14:paraId="215BCE9F" w14:textId="77777777" w:rsidTr="33D6663B">
        <w:tc>
          <w:tcPr>
            <w:tcW w:w="4957" w:type="dxa"/>
          </w:tcPr>
          <w:p w14:paraId="6C7F95D3" w14:textId="4F8E13EB" w:rsidR="00916690" w:rsidRPr="005244C2" w:rsidRDefault="00916690" w:rsidP="00916690">
            <w:pPr>
              <w:contextualSpacing/>
              <w:rPr>
                <w:rFonts w:cs="Arial"/>
                <w:b/>
                <w:bCs/>
                <w:lang w:val="lt-LT"/>
              </w:rPr>
            </w:pPr>
            <w:r w:rsidRPr="005244C2">
              <w:rPr>
                <w:rFonts w:cs="Arial"/>
                <w:b/>
                <w:lang w:val="lt-LT"/>
              </w:rPr>
              <w:t xml:space="preserve">1.5. </w:t>
            </w:r>
            <w:r w:rsidR="00EE7AB8" w:rsidRPr="005244C2">
              <w:rPr>
                <w:rFonts w:cs="Arial"/>
                <w:b/>
                <w:lang w:val="lt-LT"/>
              </w:rPr>
              <w:t>Asmens d</w:t>
            </w:r>
            <w:r w:rsidRPr="005244C2">
              <w:rPr>
                <w:rFonts w:cs="Arial"/>
                <w:b/>
                <w:lang w:val="lt-LT"/>
              </w:rPr>
              <w:t>uomenų tvarkymo operacijų atlikimo vieta:</w:t>
            </w:r>
          </w:p>
        </w:tc>
        <w:tc>
          <w:tcPr>
            <w:tcW w:w="4966" w:type="dxa"/>
          </w:tcPr>
          <w:p w14:paraId="0EA98E61" w14:textId="7E63B0F2" w:rsidR="00916690" w:rsidRPr="0035449F" w:rsidRDefault="00916690" w:rsidP="00916690">
            <w:pPr>
              <w:contextualSpacing/>
              <w:rPr>
                <w:rFonts w:cs="Arial"/>
                <w:highlight w:val="yellow"/>
              </w:rPr>
            </w:pPr>
            <w:r w:rsidRPr="0035449F">
              <w:rPr>
                <w:rFonts w:cs="Arial"/>
                <w:b/>
              </w:rPr>
              <w:t xml:space="preserve">1.5. Place of performance of </w:t>
            </w:r>
            <w:r w:rsidR="00EE7AB8" w:rsidRPr="0035449F">
              <w:rPr>
                <w:rFonts w:cs="Arial"/>
                <w:b/>
              </w:rPr>
              <w:t xml:space="preserve">personal </w:t>
            </w:r>
            <w:r w:rsidRPr="0035449F">
              <w:rPr>
                <w:rFonts w:cs="Arial"/>
                <w:b/>
              </w:rPr>
              <w:t>data processing operations:</w:t>
            </w:r>
          </w:p>
        </w:tc>
      </w:tr>
      <w:tr w:rsidR="00916690" w:rsidRPr="0035449F" w14:paraId="05815B1B" w14:textId="77777777" w:rsidTr="33D6663B">
        <w:tc>
          <w:tcPr>
            <w:tcW w:w="4957" w:type="dxa"/>
          </w:tcPr>
          <w:p w14:paraId="6FEB1E4F" w14:textId="77777777" w:rsidR="00916690" w:rsidRPr="005244C2" w:rsidRDefault="00916690" w:rsidP="00916690">
            <w:pPr>
              <w:contextualSpacing/>
              <w:rPr>
                <w:rFonts w:cs="Arial"/>
                <w:lang w:val="lt-LT"/>
              </w:rPr>
            </w:pPr>
            <w:r w:rsidRPr="005244C2">
              <w:rPr>
                <w:rFonts w:cs="Arial"/>
                <w:lang w:val="lt-LT"/>
              </w:rPr>
              <w:t>[</w:t>
            </w:r>
            <w:r w:rsidR="00FD63D8" w:rsidRPr="005244C2">
              <w:rPr>
                <w:rFonts w:cs="Arial"/>
                <w:i/>
                <w:iCs/>
                <w:highlight w:val="yellow"/>
                <w:lang w:val="lt-LT"/>
              </w:rPr>
              <w:t xml:space="preserve">nurodyti adresą ar valstybę, kur bus atliekamos asmens </w:t>
            </w:r>
            <w:r w:rsidR="00FD63D8" w:rsidRPr="005244C2" w:rsidDel="50B830A1">
              <w:rPr>
                <w:rFonts w:cs="Arial"/>
                <w:i/>
                <w:iCs/>
                <w:highlight w:val="yellow"/>
                <w:lang w:val="lt-LT"/>
              </w:rPr>
              <w:t>d</w:t>
            </w:r>
            <w:r w:rsidR="00FD63D8" w:rsidRPr="005244C2">
              <w:rPr>
                <w:rFonts w:cs="Arial"/>
                <w:i/>
                <w:iCs/>
                <w:highlight w:val="yellow"/>
                <w:lang w:val="lt-LT"/>
              </w:rPr>
              <w:t>uomenų tvarkymo operacijos, įskaitant operacijas, atliekamas Subtvarkytojų</w:t>
            </w:r>
            <w:r w:rsidRPr="005244C2">
              <w:rPr>
                <w:rFonts w:cs="Arial"/>
                <w:lang w:val="lt-LT"/>
              </w:rPr>
              <w:t>]</w:t>
            </w:r>
          </w:p>
          <w:p w14:paraId="794F6086" w14:textId="77777777" w:rsidR="00FD63D8" w:rsidRPr="005244C2" w:rsidRDefault="00FD63D8" w:rsidP="00916690">
            <w:pPr>
              <w:contextualSpacing/>
              <w:rPr>
                <w:rFonts w:cs="Arial"/>
                <w:highlight w:val="yellow"/>
                <w:lang w:val="lt-LT"/>
              </w:rPr>
            </w:pPr>
          </w:p>
          <w:p w14:paraId="0E83ECCC" w14:textId="77777777" w:rsidR="004714E8" w:rsidRPr="005244C2" w:rsidRDefault="004714E8" w:rsidP="00916690">
            <w:pPr>
              <w:contextualSpacing/>
              <w:rPr>
                <w:rFonts w:cs="Arial"/>
                <w:highlight w:val="yellow"/>
                <w:lang w:val="lt-LT"/>
              </w:rPr>
            </w:pPr>
          </w:p>
          <w:p w14:paraId="21EDB562" w14:textId="5A2896B8" w:rsidR="00FD63D8" w:rsidRPr="005244C2" w:rsidRDefault="003D7D54" w:rsidP="00916690">
            <w:pPr>
              <w:contextualSpacing/>
              <w:rPr>
                <w:rFonts w:cs="Arial"/>
                <w:highlight w:val="yellow"/>
                <w:lang w:val="lt-LT"/>
              </w:rPr>
            </w:pPr>
            <w:r w:rsidRPr="005244C2">
              <w:rPr>
                <w:rFonts w:cs="Arial"/>
                <w:i/>
                <w:iCs/>
                <w:highlight w:val="yellow"/>
                <w:lang w:val="lt-LT"/>
              </w:rPr>
              <w:t>[PASTABA. Jeigu asmens duomenų tvarkymo operacijos bus atliekamos už EEE ribų, būtina tiksliai nurodyti BDAR V skyriuje numatytas asmens duomenų perdavimo į trečiąsias valstybes sąlygas ar priemones atskirai dėl kiekvieno tokio perdavimo, tai pat nurodyti tokio perdavimo tikslą bei asmens duomenų gavėją]</w:t>
            </w:r>
          </w:p>
        </w:tc>
        <w:tc>
          <w:tcPr>
            <w:tcW w:w="4966" w:type="dxa"/>
          </w:tcPr>
          <w:p w14:paraId="7D694CB1" w14:textId="775D4242" w:rsidR="00195CF4" w:rsidRPr="00EC50C0" w:rsidRDefault="00195CF4" w:rsidP="00195CF4">
            <w:pPr>
              <w:contextualSpacing/>
              <w:rPr>
                <w:rFonts w:cs="Arial"/>
              </w:rPr>
            </w:pPr>
            <w:r w:rsidRPr="00EC50C0">
              <w:t>[</w:t>
            </w:r>
            <w:r w:rsidRPr="00EC50C0">
              <w:rPr>
                <w:i/>
                <w:highlight w:val="yellow"/>
              </w:rPr>
              <w:t xml:space="preserve">specify the address or country where the processing operations will be carried out, including operations carried out by </w:t>
            </w:r>
            <w:r w:rsidR="00C53E30">
              <w:rPr>
                <w:i/>
                <w:highlight w:val="yellow"/>
              </w:rPr>
              <w:t>Sub-p</w:t>
            </w:r>
            <w:r w:rsidRPr="00EC50C0">
              <w:rPr>
                <w:i/>
                <w:highlight w:val="yellow"/>
              </w:rPr>
              <w:t>rocessors</w:t>
            </w:r>
            <w:r w:rsidRPr="00EC50C0">
              <w:t>]</w:t>
            </w:r>
          </w:p>
          <w:p w14:paraId="4BB02CFE" w14:textId="77777777" w:rsidR="00195CF4" w:rsidRPr="00EC50C0" w:rsidRDefault="00195CF4" w:rsidP="00195CF4">
            <w:pPr>
              <w:contextualSpacing/>
              <w:rPr>
                <w:rFonts w:cs="Arial"/>
              </w:rPr>
            </w:pPr>
          </w:p>
          <w:p w14:paraId="0FA0A70A" w14:textId="40BAEE81" w:rsidR="00916690" w:rsidRPr="0035449F" w:rsidRDefault="00195CF4" w:rsidP="00195CF4">
            <w:pPr>
              <w:contextualSpacing/>
              <w:rPr>
                <w:rFonts w:cs="Arial"/>
                <w:highlight w:val="yellow"/>
              </w:rPr>
            </w:pPr>
            <w:r w:rsidRPr="00EC50C0">
              <w:rPr>
                <w:i/>
                <w:highlight w:val="yellow"/>
              </w:rPr>
              <w:t>[NOTE. If personal data processing operations will be carried out outside the EEA, it is necessary to specify precisely the conditions or means for the transfer of personal data to third countries provided for in Chapter V of the GDPR separately for each such transfer as well as to indicate the purpose of such transfers and the recipient of the personal data]</w:t>
            </w:r>
          </w:p>
        </w:tc>
      </w:tr>
      <w:tr w:rsidR="00916690" w:rsidRPr="0035449F" w14:paraId="05D9C096" w14:textId="77777777" w:rsidTr="33D6663B">
        <w:tc>
          <w:tcPr>
            <w:tcW w:w="4957" w:type="dxa"/>
          </w:tcPr>
          <w:p w14:paraId="12C85C97" w14:textId="0A9E634B" w:rsidR="00916690" w:rsidRPr="005244C2" w:rsidRDefault="00916690" w:rsidP="00916690">
            <w:pPr>
              <w:contextualSpacing/>
              <w:rPr>
                <w:rFonts w:cs="Arial"/>
                <w:lang w:val="lt-LT"/>
              </w:rPr>
            </w:pPr>
            <w:r w:rsidRPr="005244C2">
              <w:rPr>
                <w:rFonts w:cs="Arial"/>
                <w:b/>
                <w:lang w:val="lt-LT"/>
              </w:rPr>
              <w:t xml:space="preserve">1.6. </w:t>
            </w:r>
            <w:r w:rsidR="003D7D54" w:rsidRPr="005244C2">
              <w:rPr>
                <w:rFonts w:cs="Arial"/>
                <w:b/>
                <w:lang w:val="lt-LT"/>
              </w:rPr>
              <w:t>Asmens d</w:t>
            </w:r>
            <w:r w:rsidRPr="005244C2">
              <w:rPr>
                <w:rFonts w:cs="Arial"/>
                <w:b/>
                <w:lang w:val="lt-LT"/>
              </w:rPr>
              <w:t>uomenų ištrynimas ir grąžinimas:</w:t>
            </w:r>
          </w:p>
        </w:tc>
        <w:tc>
          <w:tcPr>
            <w:tcW w:w="4966" w:type="dxa"/>
          </w:tcPr>
          <w:p w14:paraId="2B94C86D" w14:textId="332B23C7" w:rsidR="00916690" w:rsidRPr="0035449F" w:rsidRDefault="00916690" w:rsidP="00916690">
            <w:pPr>
              <w:contextualSpacing/>
              <w:rPr>
                <w:rFonts w:cs="Arial"/>
                <w:highlight w:val="yellow"/>
              </w:rPr>
            </w:pPr>
            <w:r w:rsidRPr="0035449F">
              <w:rPr>
                <w:rFonts w:cs="Arial"/>
                <w:b/>
              </w:rPr>
              <w:t xml:space="preserve">1.6. </w:t>
            </w:r>
            <w:r w:rsidR="000C16CD" w:rsidRPr="00EC50C0">
              <w:rPr>
                <w:b/>
              </w:rPr>
              <w:t>Erasure and return of personal data</w:t>
            </w:r>
            <w:r w:rsidRPr="0035449F">
              <w:rPr>
                <w:rFonts w:cs="Arial"/>
                <w:b/>
              </w:rPr>
              <w:t>:</w:t>
            </w:r>
          </w:p>
        </w:tc>
      </w:tr>
      <w:tr w:rsidR="004C4CA7" w:rsidRPr="0035449F" w14:paraId="5E88F13A" w14:textId="77777777" w:rsidTr="33D6663B">
        <w:tc>
          <w:tcPr>
            <w:tcW w:w="4957" w:type="dxa"/>
          </w:tcPr>
          <w:p w14:paraId="3E104724" w14:textId="759C4D72" w:rsidR="004C4CA7" w:rsidRPr="005244C2" w:rsidRDefault="004C4CA7" w:rsidP="004C4CA7">
            <w:pPr>
              <w:contextualSpacing/>
              <w:rPr>
                <w:rFonts w:cs="Arial"/>
                <w:i/>
                <w:iCs/>
                <w:highlight w:val="yellow"/>
                <w:lang w:val="lt-LT"/>
              </w:rPr>
            </w:pPr>
            <w:r w:rsidRPr="005244C2">
              <w:rPr>
                <w:rFonts w:cs="Arial"/>
                <w:lang w:val="lt-LT"/>
              </w:rPr>
              <w:t xml:space="preserve">Pasibaigus asmens duomenų tvarkymo paslaugų teikimui, </w:t>
            </w:r>
            <w:r w:rsidR="003D7D54" w:rsidRPr="005244C2">
              <w:rPr>
                <w:rFonts w:cs="Arial"/>
                <w:lang w:val="lt-LT"/>
              </w:rPr>
              <w:t>D</w:t>
            </w:r>
            <w:r w:rsidRPr="005244C2">
              <w:rPr>
                <w:rFonts w:cs="Arial"/>
                <w:lang w:val="lt-LT"/>
              </w:rPr>
              <w:t>uomenų tvarkytojas privalo:</w:t>
            </w:r>
            <w:r w:rsidRPr="005244C2">
              <w:rPr>
                <w:rFonts w:cs="Arial"/>
                <w:i/>
                <w:iCs/>
                <w:lang w:val="lt-LT"/>
              </w:rPr>
              <w:t xml:space="preserve"> </w:t>
            </w:r>
            <w:r w:rsidRPr="005244C2">
              <w:rPr>
                <w:rFonts w:cs="Arial"/>
                <w:i/>
                <w:iCs/>
                <w:highlight w:val="yellow"/>
                <w:lang w:val="lt-LT"/>
              </w:rPr>
              <w:t>[pasirinkti tinkamą variantą]</w:t>
            </w:r>
          </w:p>
          <w:p w14:paraId="118600B4" w14:textId="46B48067" w:rsidR="004C4CA7" w:rsidRPr="005244C2" w:rsidRDefault="004C4CA7" w:rsidP="004C4CA7">
            <w:pPr>
              <w:contextualSpacing/>
              <w:rPr>
                <w:rFonts w:cs="Arial"/>
                <w:i/>
                <w:iCs/>
                <w:highlight w:val="yellow"/>
                <w:lang w:val="lt-LT"/>
              </w:rPr>
            </w:pPr>
            <w:r w:rsidRPr="005244C2">
              <w:rPr>
                <w:rFonts w:cs="Arial"/>
                <w:i/>
                <w:iCs/>
                <w:highlight w:val="yellow"/>
                <w:lang w:val="lt-LT"/>
              </w:rPr>
              <w:t xml:space="preserve">- ištrinti visus asmens duomenis, tvarkomus </w:t>
            </w:r>
            <w:r w:rsidR="002F4110" w:rsidRPr="005244C2">
              <w:rPr>
                <w:rFonts w:cs="Arial"/>
                <w:i/>
                <w:iCs/>
                <w:highlight w:val="yellow"/>
                <w:lang w:val="lt-LT"/>
              </w:rPr>
              <w:t>D</w:t>
            </w:r>
            <w:r w:rsidRPr="005244C2">
              <w:rPr>
                <w:rFonts w:cs="Arial"/>
                <w:i/>
                <w:iCs/>
                <w:highlight w:val="yellow"/>
                <w:lang w:val="lt-LT"/>
              </w:rPr>
              <w:t xml:space="preserve">uomenų valdytojo vardu, ir įrodyti </w:t>
            </w:r>
            <w:r w:rsidR="002F4110" w:rsidRPr="005244C2">
              <w:rPr>
                <w:rFonts w:cs="Arial"/>
                <w:i/>
                <w:iCs/>
                <w:highlight w:val="yellow"/>
                <w:lang w:val="lt-LT"/>
              </w:rPr>
              <w:t>D</w:t>
            </w:r>
            <w:r w:rsidRPr="005244C2">
              <w:rPr>
                <w:rFonts w:cs="Arial"/>
                <w:i/>
                <w:iCs/>
                <w:highlight w:val="yellow"/>
                <w:lang w:val="lt-LT"/>
              </w:rPr>
              <w:t>uomenų valdytojui, kad tai padarė;</w:t>
            </w:r>
          </w:p>
          <w:p w14:paraId="5CD5BDF3" w14:textId="2AA0F208" w:rsidR="004C4CA7" w:rsidRPr="005244C2" w:rsidRDefault="004C4CA7" w:rsidP="004C4CA7">
            <w:pPr>
              <w:contextualSpacing/>
              <w:rPr>
                <w:rFonts w:cs="Arial"/>
                <w:i/>
                <w:iCs/>
                <w:highlight w:val="yellow"/>
                <w:lang w:val="lt-LT"/>
              </w:rPr>
            </w:pPr>
            <w:r w:rsidRPr="005244C2">
              <w:rPr>
                <w:rFonts w:cs="Arial"/>
                <w:i/>
                <w:iCs/>
                <w:highlight w:val="yellow"/>
                <w:lang w:val="lt-LT"/>
              </w:rPr>
              <w:t xml:space="preserve">- grąžinti visus asmens duomenis </w:t>
            </w:r>
            <w:r w:rsidR="00FA355E" w:rsidRPr="005244C2">
              <w:rPr>
                <w:rFonts w:cs="Arial"/>
                <w:i/>
                <w:iCs/>
                <w:highlight w:val="yellow"/>
                <w:lang w:val="lt-LT"/>
              </w:rPr>
              <w:t>D</w:t>
            </w:r>
            <w:r w:rsidRPr="005244C2">
              <w:rPr>
                <w:rFonts w:cs="Arial"/>
                <w:i/>
                <w:iCs/>
                <w:highlight w:val="yellow"/>
                <w:lang w:val="lt-LT"/>
              </w:rPr>
              <w:t>uomenų valdytojui ir ištrinti esamas kopijas, nebent asmens duomenis reikia saugoti pagal Europos Sąjungos ar jos valstybės narės teisės aktus.</w:t>
            </w:r>
          </w:p>
          <w:p w14:paraId="18C88C47" w14:textId="0D42A18E" w:rsidR="00AF61F6" w:rsidRPr="005244C2" w:rsidRDefault="00AF61F6" w:rsidP="002E7EE2">
            <w:pPr>
              <w:pStyle w:val="ListParagraph"/>
              <w:numPr>
                <w:ilvl w:val="0"/>
                <w:numId w:val="32"/>
              </w:numPr>
              <w:spacing w:after="0"/>
              <w:ind w:left="714" w:hanging="357"/>
              <w:rPr>
                <w:rFonts w:ascii="Arial" w:hAnsi="Arial" w:cs="Arial"/>
                <w:i/>
                <w:iCs/>
                <w:highlight w:val="yellow"/>
              </w:rPr>
            </w:pPr>
            <w:r w:rsidRPr="005244C2">
              <w:rPr>
                <w:rFonts w:ascii="Arial" w:hAnsi="Arial" w:cs="Arial"/>
                <w:i/>
                <w:iCs/>
                <w:highlight w:val="yellow"/>
              </w:rPr>
              <w:t>[Išvardinti teisės aktus]</w:t>
            </w:r>
          </w:p>
          <w:p w14:paraId="0EE4F4D6" w14:textId="77777777" w:rsidR="004C4CA7" w:rsidRPr="005244C2" w:rsidRDefault="004C4CA7" w:rsidP="004C4CA7">
            <w:pPr>
              <w:contextualSpacing/>
              <w:rPr>
                <w:rFonts w:cs="Arial"/>
                <w:i/>
                <w:iCs/>
                <w:highlight w:val="yellow"/>
                <w:lang w:val="lt-LT"/>
              </w:rPr>
            </w:pPr>
          </w:p>
          <w:p w14:paraId="00917C41" w14:textId="77777777" w:rsidR="004C4CA7" w:rsidRPr="005244C2" w:rsidRDefault="004C4CA7" w:rsidP="004C4CA7">
            <w:pPr>
              <w:contextualSpacing/>
              <w:rPr>
                <w:rFonts w:cs="Arial"/>
                <w:i/>
                <w:iCs/>
                <w:highlight w:val="yellow"/>
                <w:lang w:val="lt-LT"/>
              </w:rPr>
            </w:pPr>
            <w:r w:rsidRPr="005244C2">
              <w:rPr>
                <w:rFonts w:cs="Arial"/>
                <w:i/>
                <w:iCs/>
                <w:highlight w:val="yellow"/>
                <w:lang w:val="lt-LT"/>
              </w:rPr>
              <w:t>Arba:</w:t>
            </w:r>
          </w:p>
          <w:p w14:paraId="68587A2A" w14:textId="394181B8" w:rsidR="004C4CA7" w:rsidRPr="005244C2" w:rsidRDefault="004C4CA7" w:rsidP="004C4CA7">
            <w:pPr>
              <w:contextualSpacing/>
              <w:rPr>
                <w:rFonts w:cs="Arial"/>
                <w:i/>
                <w:iCs/>
                <w:highlight w:val="yellow"/>
                <w:lang w:val="lt-LT"/>
              </w:rPr>
            </w:pPr>
            <w:r w:rsidRPr="005244C2">
              <w:rPr>
                <w:rFonts w:cs="Arial"/>
                <w:i/>
                <w:iCs/>
                <w:highlight w:val="yellow"/>
                <w:lang w:val="lt-LT"/>
              </w:rPr>
              <w:t xml:space="preserve">- Pasibaigus asmens duomenų tvarkymo paslaugų teikimui, asmens duomenis reikia saugoti pagal šiuos </w:t>
            </w:r>
            <w:r w:rsidR="00AF61F6" w:rsidRPr="005244C2">
              <w:rPr>
                <w:rFonts w:cs="Arial"/>
                <w:i/>
                <w:iCs/>
                <w:highlight w:val="yellow"/>
                <w:lang w:val="lt-LT"/>
              </w:rPr>
              <w:t>D</w:t>
            </w:r>
            <w:r w:rsidRPr="005244C2">
              <w:rPr>
                <w:rFonts w:cs="Arial"/>
                <w:i/>
                <w:iCs/>
                <w:highlight w:val="yellow"/>
                <w:lang w:val="lt-LT"/>
              </w:rPr>
              <w:t>uomenų tvarkytojui taikomus Europos Sąjungos ar jos valstybės narės teisės aktus:</w:t>
            </w:r>
          </w:p>
          <w:p w14:paraId="25539213" w14:textId="77777777" w:rsidR="004C4CA7" w:rsidRPr="005244C2" w:rsidRDefault="004C4CA7" w:rsidP="004C4CA7">
            <w:pPr>
              <w:pStyle w:val="ListParagraph"/>
              <w:numPr>
                <w:ilvl w:val="0"/>
                <w:numId w:val="32"/>
              </w:numPr>
              <w:rPr>
                <w:rFonts w:ascii="Arial" w:hAnsi="Arial" w:cs="Arial"/>
                <w:i/>
                <w:highlight w:val="yellow"/>
              </w:rPr>
            </w:pPr>
            <w:r w:rsidRPr="005244C2">
              <w:rPr>
                <w:rFonts w:ascii="Arial" w:hAnsi="Arial" w:cs="Arial"/>
                <w:i/>
                <w:iCs/>
                <w:highlight w:val="yellow"/>
              </w:rPr>
              <w:t>[Išvardinti teisės aktus]</w:t>
            </w:r>
          </w:p>
          <w:p w14:paraId="072262F3" w14:textId="1217A8AA" w:rsidR="004C4CA7" w:rsidRPr="005244C2" w:rsidRDefault="004C4CA7" w:rsidP="004C4CA7">
            <w:pPr>
              <w:contextualSpacing/>
              <w:rPr>
                <w:rFonts w:cs="Arial"/>
                <w:lang w:val="lt-LT"/>
              </w:rPr>
            </w:pPr>
            <w:r w:rsidRPr="005244C2">
              <w:rPr>
                <w:rFonts w:cs="Arial"/>
                <w:i/>
                <w:iCs/>
                <w:highlight w:val="yellow"/>
                <w:lang w:val="lt-LT"/>
              </w:rPr>
              <w:t>[JEI TAIKOMA] Duomenų tvarkytojas, pasibaigus asmens duomenų tvarkymo paslaugų teikimui, įsipareigoja tvarkyti asmens duomenis tik šiose instrukcijose nurodytuose teisės aktuose numatytais tikslais ir terminais bei griežtai pagal juose nustatytas sąlygas.</w:t>
            </w:r>
          </w:p>
        </w:tc>
        <w:tc>
          <w:tcPr>
            <w:tcW w:w="4966" w:type="dxa"/>
          </w:tcPr>
          <w:p w14:paraId="3A9D44F7" w14:textId="77777777" w:rsidR="002E7EE2" w:rsidRPr="00EC50C0" w:rsidRDefault="002E7EE2" w:rsidP="002E7EE2">
            <w:pPr>
              <w:contextualSpacing/>
              <w:rPr>
                <w:rFonts w:cs="Arial"/>
                <w:i/>
                <w:iCs/>
                <w:highlight w:val="yellow"/>
              </w:rPr>
            </w:pPr>
            <w:r w:rsidRPr="00EC50C0">
              <w:t xml:space="preserve">At the end of the provision of personal data processing services, the Processor must: </w:t>
            </w:r>
            <w:r w:rsidRPr="00EC50C0">
              <w:rPr>
                <w:i/>
                <w:highlight w:val="yellow"/>
              </w:rPr>
              <w:t>[select the appropriate option]</w:t>
            </w:r>
          </w:p>
          <w:p w14:paraId="3E6B8129" w14:textId="77777777" w:rsidR="002E7EE2" w:rsidRPr="00EC50C0" w:rsidRDefault="002E7EE2" w:rsidP="002E7EE2">
            <w:pPr>
              <w:contextualSpacing/>
              <w:rPr>
                <w:rFonts w:cs="Arial"/>
                <w:i/>
                <w:iCs/>
                <w:highlight w:val="yellow"/>
              </w:rPr>
            </w:pPr>
            <w:r w:rsidRPr="00EC50C0">
              <w:rPr>
                <w:i/>
                <w:highlight w:val="yellow"/>
              </w:rPr>
              <w:t>- Erase all personal data processed on behalf of the Controller and prove to the Controller that it has done so;</w:t>
            </w:r>
          </w:p>
          <w:p w14:paraId="3D46DC09" w14:textId="77777777" w:rsidR="002E7EE2" w:rsidRPr="00EC50C0" w:rsidRDefault="002E7EE2" w:rsidP="002E7EE2">
            <w:pPr>
              <w:contextualSpacing/>
              <w:rPr>
                <w:rFonts w:cs="Arial"/>
                <w:i/>
                <w:iCs/>
                <w:highlight w:val="yellow"/>
              </w:rPr>
            </w:pPr>
            <w:r w:rsidRPr="00EC50C0">
              <w:rPr>
                <w:i/>
                <w:highlight w:val="yellow"/>
              </w:rPr>
              <w:t>- Return all personal data to the Controller and delete existing copies, unless the personal data is required to be retained under the laws of the European Union or a Member State.</w:t>
            </w:r>
          </w:p>
          <w:p w14:paraId="62740C73" w14:textId="77777777" w:rsidR="002E7EE2" w:rsidRPr="00EC50C0" w:rsidRDefault="002E7EE2" w:rsidP="002E7EE2">
            <w:pPr>
              <w:pStyle w:val="ListParagraph"/>
              <w:numPr>
                <w:ilvl w:val="0"/>
                <w:numId w:val="32"/>
              </w:numPr>
              <w:spacing w:after="0"/>
              <w:ind w:left="714" w:hanging="357"/>
              <w:rPr>
                <w:rFonts w:ascii="Arial" w:hAnsi="Arial" w:cs="Arial"/>
                <w:i/>
                <w:iCs/>
                <w:highlight w:val="yellow"/>
              </w:rPr>
            </w:pPr>
            <w:r w:rsidRPr="00EC50C0">
              <w:rPr>
                <w:rFonts w:ascii="Arial" w:hAnsi="Arial"/>
                <w:i/>
                <w:highlight w:val="yellow"/>
              </w:rPr>
              <w:t>[List the legislation]</w:t>
            </w:r>
          </w:p>
          <w:p w14:paraId="190E870C" w14:textId="77777777" w:rsidR="002E7EE2" w:rsidRPr="00EC50C0" w:rsidRDefault="002E7EE2" w:rsidP="002E7EE2">
            <w:pPr>
              <w:contextualSpacing/>
              <w:rPr>
                <w:rFonts w:cs="Arial"/>
                <w:i/>
                <w:iCs/>
                <w:highlight w:val="yellow"/>
              </w:rPr>
            </w:pPr>
          </w:p>
          <w:p w14:paraId="5D5FA715" w14:textId="77777777" w:rsidR="002E7EE2" w:rsidRPr="00EC50C0" w:rsidRDefault="002E7EE2" w:rsidP="002E7EE2">
            <w:pPr>
              <w:contextualSpacing/>
              <w:rPr>
                <w:rFonts w:cs="Arial"/>
                <w:i/>
                <w:iCs/>
                <w:highlight w:val="yellow"/>
              </w:rPr>
            </w:pPr>
            <w:r w:rsidRPr="00EC50C0">
              <w:rPr>
                <w:i/>
                <w:highlight w:val="yellow"/>
              </w:rPr>
              <w:t>Or:</w:t>
            </w:r>
          </w:p>
          <w:p w14:paraId="3999B4A9" w14:textId="77777777" w:rsidR="002E7EE2" w:rsidRPr="005244C2" w:rsidRDefault="002E7EE2" w:rsidP="002E7EE2">
            <w:pPr>
              <w:contextualSpacing/>
              <w:rPr>
                <w:rFonts w:cs="Arial"/>
                <w:i/>
                <w:iCs/>
                <w:highlight w:val="yellow"/>
                <w:lang w:val="en-US"/>
              </w:rPr>
            </w:pPr>
            <w:r w:rsidRPr="00EC50C0">
              <w:rPr>
                <w:i/>
                <w:highlight w:val="yellow"/>
              </w:rPr>
              <w:t xml:space="preserve">- At the end of the provision of personal data processing services, the personal data must be stored in accordance with the following legislation applicable to the Processor in the European Union or </w:t>
            </w:r>
            <w:r w:rsidRPr="005244C2">
              <w:rPr>
                <w:i/>
                <w:highlight w:val="yellow"/>
                <w:lang w:val="en-US"/>
              </w:rPr>
              <w:t>a Member State:</w:t>
            </w:r>
          </w:p>
          <w:p w14:paraId="1F463E3A" w14:textId="525D04D7" w:rsidR="002E7EE2" w:rsidRPr="005244C2" w:rsidRDefault="002E7EE2" w:rsidP="002E7EE2">
            <w:pPr>
              <w:pStyle w:val="ListParagraph"/>
              <w:numPr>
                <w:ilvl w:val="0"/>
                <w:numId w:val="32"/>
              </w:numPr>
              <w:rPr>
                <w:rFonts w:ascii="Arial" w:hAnsi="Arial" w:cs="Arial"/>
                <w:i/>
                <w:highlight w:val="yellow"/>
                <w:lang w:val="en-US"/>
              </w:rPr>
            </w:pPr>
            <w:r w:rsidRPr="005244C2">
              <w:rPr>
                <w:rFonts w:ascii="Arial" w:hAnsi="Arial"/>
                <w:i/>
                <w:highlight w:val="yellow"/>
                <w:lang w:val="en-US"/>
              </w:rPr>
              <w:t>[List the legislation]</w:t>
            </w:r>
          </w:p>
          <w:p w14:paraId="4D3AA997" w14:textId="64CDEB85" w:rsidR="004C4CA7" w:rsidRPr="0035449F" w:rsidRDefault="002E7EE2" w:rsidP="002E7EE2">
            <w:pPr>
              <w:contextualSpacing/>
              <w:rPr>
                <w:rFonts w:cs="Arial"/>
              </w:rPr>
            </w:pPr>
            <w:r w:rsidRPr="00EC50C0">
              <w:rPr>
                <w:i/>
                <w:highlight w:val="yellow"/>
              </w:rPr>
              <w:t>[IF APPLICABLE] The Processor, at the end of the provision of personal data processing services, undertakes to process personal data only for the purposes and within the time limits and strictly in accordance with the conditions set out in the legislation referred to in these instructions.</w:t>
            </w:r>
          </w:p>
        </w:tc>
      </w:tr>
      <w:tr w:rsidR="004C4CA7" w:rsidRPr="0035449F" w14:paraId="66FACF9F" w14:textId="77777777" w:rsidTr="33D6663B">
        <w:tc>
          <w:tcPr>
            <w:tcW w:w="4957" w:type="dxa"/>
          </w:tcPr>
          <w:p w14:paraId="338B52D5" w14:textId="0AF48CE9" w:rsidR="004C4CA7" w:rsidRPr="005244C2" w:rsidRDefault="004C4CA7" w:rsidP="004C4CA7">
            <w:pPr>
              <w:contextualSpacing/>
              <w:rPr>
                <w:rFonts w:cs="Arial"/>
                <w:b/>
                <w:bCs/>
                <w:lang w:val="lt-LT"/>
              </w:rPr>
            </w:pPr>
            <w:r w:rsidRPr="005244C2">
              <w:rPr>
                <w:rFonts w:cs="Arial"/>
                <w:b/>
                <w:lang w:val="lt-LT"/>
              </w:rPr>
              <w:t xml:space="preserve">1.7. Duomenų tvarkytojas gali tvarkyti asmens duomenis </w:t>
            </w:r>
            <w:r w:rsidR="004C68FE" w:rsidRPr="005244C2">
              <w:rPr>
                <w:rFonts w:cs="Arial"/>
                <w:b/>
                <w:lang w:val="lt-LT"/>
              </w:rPr>
              <w:t>D</w:t>
            </w:r>
            <w:r w:rsidRPr="005244C2">
              <w:rPr>
                <w:rFonts w:cs="Arial"/>
                <w:b/>
                <w:lang w:val="lt-LT"/>
              </w:rPr>
              <w:t xml:space="preserve">uomenų valdytojo vardu, </w:t>
            </w:r>
            <w:r w:rsidRPr="005244C2">
              <w:rPr>
                <w:rFonts w:cs="Arial"/>
                <w:b/>
                <w:lang w:val="lt-LT"/>
              </w:rPr>
              <w:lastRenderedPageBreak/>
              <w:t xml:space="preserve">kai įsigalioja </w:t>
            </w:r>
            <w:r w:rsidR="004C68FE" w:rsidRPr="005244C2">
              <w:rPr>
                <w:rFonts w:cs="Arial"/>
                <w:b/>
                <w:lang w:val="lt-LT"/>
              </w:rPr>
              <w:t>Susitarimas</w:t>
            </w:r>
            <w:r w:rsidRPr="005244C2">
              <w:rPr>
                <w:rFonts w:cs="Arial"/>
                <w:b/>
                <w:lang w:val="lt-LT"/>
              </w:rPr>
              <w:t xml:space="preserve">. </w:t>
            </w:r>
            <w:r w:rsidR="004C68FE" w:rsidRPr="005244C2">
              <w:rPr>
                <w:rFonts w:cs="Arial"/>
                <w:b/>
                <w:lang w:val="lt-LT"/>
              </w:rPr>
              <w:t>Asmens d</w:t>
            </w:r>
            <w:r w:rsidRPr="005244C2">
              <w:rPr>
                <w:rFonts w:cs="Arial"/>
                <w:b/>
                <w:lang w:val="lt-LT"/>
              </w:rPr>
              <w:t>uomenų tvarkymo trukmė:</w:t>
            </w:r>
          </w:p>
        </w:tc>
        <w:tc>
          <w:tcPr>
            <w:tcW w:w="4966" w:type="dxa"/>
          </w:tcPr>
          <w:p w14:paraId="4E90C465" w14:textId="2662FB47" w:rsidR="004C4CA7" w:rsidRPr="0035449F" w:rsidRDefault="004C4CA7" w:rsidP="004C4CA7">
            <w:pPr>
              <w:contextualSpacing/>
              <w:rPr>
                <w:rFonts w:cs="Arial"/>
                <w:b/>
                <w:bCs/>
              </w:rPr>
            </w:pPr>
            <w:r w:rsidRPr="0035449F">
              <w:rPr>
                <w:rFonts w:cs="Arial"/>
                <w:b/>
              </w:rPr>
              <w:lastRenderedPageBreak/>
              <w:t xml:space="preserve">1.7. </w:t>
            </w:r>
            <w:r w:rsidR="008D44FF" w:rsidRPr="00EC50C0">
              <w:rPr>
                <w:b/>
              </w:rPr>
              <w:t xml:space="preserve">The Processor may process personal data on behalf of the Controller once the </w:t>
            </w:r>
            <w:r w:rsidR="008D44FF" w:rsidRPr="00EC50C0">
              <w:rPr>
                <w:b/>
              </w:rPr>
              <w:lastRenderedPageBreak/>
              <w:t>Agreement has entered into force. Duration of the processing of personal data</w:t>
            </w:r>
            <w:r w:rsidRPr="0035449F">
              <w:rPr>
                <w:rFonts w:cs="Arial"/>
                <w:b/>
              </w:rPr>
              <w:t>:</w:t>
            </w:r>
          </w:p>
        </w:tc>
      </w:tr>
      <w:tr w:rsidR="004C4CA7" w:rsidRPr="0035449F" w14:paraId="5ACC0AEF" w14:textId="77777777" w:rsidTr="33D6663B">
        <w:tc>
          <w:tcPr>
            <w:tcW w:w="4957" w:type="dxa"/>
          </w:tcPr>
          <w:p w14:paraId="21396C61" w14:textId="7EA04528" w:rsidR="004C4CA7" w:rsidRPr="005244C2" w:rsidRDefault="004C4CA7" w:rsidP="004C4CA7">
            <w:pPr>
              <w:rPr>
                <w:rFonts w:eastAsia="Times New Roman" w:cs="Arial"/>
                <w:i/>
                <w:iCs/>
                <w:highlight w:val="yellow"/>
                <w:lang w:val="lt-LT"/>
              </w:rPr>
            </w:pPr>
            <w:r w:rsidRPr="005244C2">
              <w:rPr>
                <w:rFonts w:eastAsia="Times New Roman" w:cs="Arial"/>
                <w:i/>
                <w:iCs/>
                <w:highlight w:val="yellow"/>
                <w:lang w:val="lt-LT"/>
              </w:rPr>
              <w:lastRenderedPageBreak/>
              <w:t>[Aprašykite duomenų tvarkymo trukmę</w:t>
            </w:r>
            <w:r w:rsidR="00B74C1C" w:rsidRPr="005244C2">
              <w:rPr>
                <w:rFonts w:eastAsia="Times New Roman" w:cs="Arial"/>
                <w:i/>
                <w:iCs/>
                <w:highlight w:val="yellow"/>
                <w:lang w:val="lt-LT"/>
              </w:rPr>
              <w:t>: tai gali būti konkreti data arba terminas, apibūdinamas įvykiu</w:t>
            </w:r>
            <w:r w:rsidRPr="005244C2">
              <w:rPr>
                <w:rFonts w:eastAsia="Times New Roman" w:cs="Arial"/>
                <w:i/>
                <w:iCs/>
                <w:highlight w:val="yellow"/>
                <w:lang w:val="lt-LT"/>
              </w:rPr>
              <w:t>]</w:t>
            </w:r>
          </w:p>
        </w:tc>
        <w:tc>
          <w:tcPr>
            <w:tcW w:w="4966" w:type="dxa"/>
          </w:tcPr>
          <w:p w14:paraId="3EFBF043" w14:textId="75A03DB7" w:rsidR="004C4CA7" w:rsidRPr="00271D3C" w:rsidRDefault="00271D3C" w:rsidP="004C4CA7">
            <w:pPr>
              <w:rPr>
                <w:rFonts w:eastAsia="Times New Roman" w:cs="Arial"/>
                <w:i/>
                <w:iCs/>
                <w:highlight w:val="yellow"/>
              </w:rPr>
            </w:pPr>
            <w:r w:rsidRPr="00EC50C0">
              <w:rPr>
                <w:i/>
                <w:highlight w:val="yellow"/>
              </w:rPr>
              <w:t>[Describe the duration of the processing of personal data: this may be a specific date or a time limit described by an event]</w:t>
            </w:r>
          </w:p>
        </w:tc>
      </w:tr>
      <w:tr w:rsidR="00B74C1C" w:rsidRPr="0035449F" w14:paraId="51313D79" w14:textId="77777777" w:rsidTr="33D6663B">
        <w:tc>
          <w:tcPr>
            <w:tcW w:w="4957" w:type="dxa"/>
          </w:tcPr>
          <w:p w14:paraId="6E508DFD" w14:textId="7CF786A5" w:rsidR="00B74C1C" w:rsidRPr="005244C2" w:rsidRDefault="00B74C1C" w:rsidP="004C4CA7">
            <w:pPr>
              <w:rPr>
                <w:rFonts w:eastAsia="Times New Roman" w:cs="Arial"/>
                <w:b/>
                <w:bCs/>
                <w:highlight w:val="yellow"/>
                <w:lang w:val="lt-LT"/>
              </w:rPr>
            </w:pPr>
            <w:r w:rsidRPr="005244C2">
              <w:rPr>
                <w:rFonts w:eastAsia="Times New Roman" w:cs="Arial"/>
                <w:b/>
                <w:bCs/>
                <w:lang w:val="lt-LT"/>
              </w:rPr>
              <w:t xml:space="preserve">1.8. </w:t>
            </w:r>
            <w:r w:rsidR="00AB0FA9" w:rsidRPr="005244C2">
              <w:rPr>
                <w:rFonts w:eastAsia="Times New Roman" w:cs="Arial"/>
                <w:b/>
                <w:bCs/>
                <w:lang w:val="lt-LT"/>
              </w:rPr>
              <w:t>Duomenų tvarkytojo duomenų apsaugos pareigūno, o jo nesant – kito už asmens duomenų apsaugą atsakingo kontaktinio asmens kontaktiniai duomenys</w:t>
            </w:r>
          </w:p>
        </w:tc>
        <w:tc>
          <w:tcPr>
            <w:tcW w:w="4966" w:type="dxa"/>
          </w:tcPr>
          <w:p w14:paraId="236412C8" w14:textId="40902FF4" w:rsidR="00B74C1C" w:rsidRPr="0035449F" w:rsidRDefault="004D1655" w:rsidP="00E15C6D">
            <w:pPr>
              <w:rPr>
                <w:rFonts w:cs="Arial"/>
                <w:i/>
                <w:highlight w:val="yellow"/>
              </w:rPr>
            </w:pPr>
            <w:r w:rsidRPr="00EC50C0">
              <w:rPr>
                <w:b/>
              </w:rPr>
              <w:t>Contact details of the data protection officer of the Processor or, if there is no DPO, of another contact person responsible for the protection of personal data</w:t>
            </w:r>
          </w:p>
        </w:tc>
      </w:tr>
      <w:tr w:rsidR="005C707D" w:rsidRPr="0035449F" w14:paraId="27DCB6DC" w14:textId="77777777" w:rsidTr="33D6663B">
        <w:tc>
          <w:tcPr>
            <w:tcW w:w="4957" w:type="dxa"/>
          </w:tcPr>
          <w:p w14:paraId="1EB66BA5" w14:textId="207DFA14" w:rsidR="005C707D" w:rsidRPr="005244C2" w:rsidRDefault="005C707D" w:rsidP="004C4CA7">
            <w:pPr>
              <w:rPr>
                <w:rFonts w:eastAsia="Times New Roman" w:cs="Arial"/>
                <w:b/>
                <w:bCs/>
                <w:lang w:val="lt-LT"/>
              </w:rPr>
            </w:pPr>
            <w:r w:rsidRPr="005244C2">
              <w:rPr>
                <w:rFonts w:eastAsia="Times New Roman" w:cs="Arial"/>
                <w:i/>
                <w:iCs/>
                <w:highlight w:val="yellow"/>
                <w:lang w:val="lt-LT"/>
              </w:rPr>
              <w:t>[Įrašykite Duomenų tvarkytojo duomenų apsaugos pareigūno, o jo nesant – kito už asmens duomenų apsaugą atsakingo kontaktinio asmens kontaktinius duomenis, su kuriuo Duomenų valdytojas, ypač jo duomenų apsaugos pareigūnas, galėtų lengvai susisiekti Susitarimo vykdymo tikslais. Nurodykite bent kontaktinio asmens pareigas ir el. pašto adresą. Pageidautina, kad Susitarimo galiojimo metu kontaktiniai duomenys nesikeistų net ir pasikeitus pačiam kontaktiniam asmeniui.]</w:t>
            </w:r>
          </w:p>
        </w:tc>
        <w:tc>
          <w:tcPr>
            <w:tcW w:w="4966" w:type="dxa"/>
          </w:tcPr>
          <w:p w14:paraId="574C5EC6" w14:textId="3E6A755B" w:rsidR="005C707D" w:rsidRPr="0035449F" w:rsidRDefault="006206A6" w:rsidP="00E15C6D">
            <w:pPr>
              <w:rPr>
                <w:rFonts w:eastAsia="Times New Roman" w:cs="Arial"/>
                <w:i/>
                <w:iCs/>
                <w:highlight w:val="yellow"/>
              </w:rPr>
            </w:pPr>
            <w:r w:rsidRPr="00EC50C0">
              <w:rPr>
                <w:i/>
                <w:highlight w:val="yellow"/>
              </w:rPr>
              <w:t>[Insert the contact details of the data protection officer of the Processor or, if there is no DPO, of any other contact person responsible for the protection of personal data who can be easily contacted by the Controller, in particular, by the Controller’s data protection officer, for the purposes of the Agreement. Please state at least the position and email address of the contact person. It is desirable that the contact details remain unchanged during the term of the Agreement, even if the contact person himself or herself changes.]</w:t>
            </w:r>
          </w:p>
        </w:tc>
      </w:tr>
    </w:tbl>
    <w:p w14:paraId="1CD778D1" w14:textId="2E433C6F" w:rsidR="00F97CF7" w:rsidRPr="0035449F" w:rsidRDefault="00F97CF7" w:rsidP="00387056">
      <w:pPr>
        <w:contextualSpacing/>
        <w:jc w:val="center"/>
        <w:rPr>
          <w:rFonts w:cs="Arial"/>
        </w:rPr>
      </w:pPr>
      <w:r w:rsidRPr="0035449F">
        <w:rPr>
          <w:rFonts w:cs="Arial"/>
        </w:rPr>
        <w:t>______________________</w:t>
      </w:r>
    </w:p>
    <w:p w14:paraId="286635D9" w14:textId="77777777" w:rsidR="00F97CF7" w:rsidRPr="0035449F" w:rsidRDefault="00F97CF7" w:rsidP="00F97CF7">
      <w:pPr>
        <w:pStyle w:val="NoSpacing"/>
        <w:rPr>
          <w:rFonts w:ascii="Arial" w:hAnsi="Arial" w:cs="Arial"/>
        </w:rPr>
      </w:pPr>
    </w:p>
    <w:p w14:paraId="36B2396C" w14:textId="77777777" w:rsidR="00937B2C" w:rsidRPr="0035449F" w:rsidRDefault="00937B2C" w:rsidP="00F97CF7">
      <w:pPr>
        <w:pStyle w:val="NoSpacing"/>
        <w:rPr>
          <w:rFonts w:ascii="Arial" w:hAnsi="Arial" w:cs="Arial"/>
        </w:rPr>
      </w:pPr>
    </w:p>
    <w:p w14:paraId="4FC7DE27" w14:textId="77777777" w:rsidR="00937B2C" w:rsidRPr="0035449F" w:rsidRDefault="00937B2C" w:rsidP="00F97CF7">
      <w:pPr>
        <w:pStyle w:val="NoSpacing"/>
        <w:rPr>
          <w:rFonts w:ascii="Arial" w:hAnsi="Arial" w:cs="Arial"/>
        </w:rPr>
      </w:pPr>
    </w:p>
    <w:p w14:paraId="0DA3C48E" w14:textId="77777777" w:rsidR="00937B2C" w:rsidRPr="0035449F" w:rsidRDefault="00937B2C" w:rsidP="00F97CF7">
      <w:pPr>
        <w:pStyle w:val="NoSpacing"/>
        <w:rPr>
          <w:rFonts w:ascii="Arial" w:hAnsi="Arial" w:cs="Arial"/>
        </w:rPr>
      </w:pPr>
    </w:p>
    <w:p w14:paraId="5BE3BF9F" w14:textId="77777777" w:rsidR="00937B2C" w:rsidRPr="0035449F" w:rsidRDefault="00937B2C" w:rsidP="00F97CF7">
      <w:pPr>
        <w:pStyle w:val="NoSpacing"/>
        <w:rPr>
          <w:rFonts w:ascii="Arial" w:hAnsi="Arial" w:cs="Arial"/>
        </w:rPr>
      </w:pPr>
    </w:p>
    <w:p w14:paraId="33C4F7F2" w14:textId="77777777" w:rsidR="00937B2C" w:rsidRPr="0035449F" w:rsidRDefault="00937B2C" w:rsidP="00F97CF7">
      <w:pPr>
        <w:pStyle w:val="NoSpacing"/>
        <w:rPr>
          <w:rFonts w:ascii="Arial" w:hAnsi="Arial" w:cs="Arial"/>
        </w:rPr>
      </w:pPr>
    </w:p>
    <w:p w14:paraId="289962CD" w14:textId="2EF4B8B0" w:rsidR="00F3404C" w:rsidRPr="006206A6" w:rsidRDefault="00937B2C">
      <w:pPr>
        <w:spacing w:after="160" w:line="259" w:lineRule="auto"/>
        <w:jc w:val="left"/>
        <w:rPr>
          <w:rFonts w:eastAsiaTheme="minorEastAsia" w:cs="Arial"/>
          <w:lang w:val="en-US"/>
        </w:rPr>
      </w:pPr>
      <w:r w:rsidRPr="0035449F">
        <w:rPr>
          <w:rFonts w:cs="Arial"/>
        </w:rPr>
        <w:br w:type="page"/>
      </w:r>
    </w:p>
    <w:tbl>
      <w:tblPr>
        <w:tblStyle w:val="TableGrid"/>
        <w:tblW w:w="10637" w:type="dxa"/>
        <w:tblInd w:w="-998" w:type="dxa"/>
        <w:tblLayout w:type="fixed"/>
        <w:tblLook w:val="04A0" w:firstRow="1" w:lastRow="0" w:firstColumn="1" w:lastColumn="0" w:noHBand="0" w:noVBand="1"/>
      </w:tblPr>
      <w:tblGrid>
        <w:gridCol w:w="1583"/>
        <w:gridCol w:w="1701"/>
        <w:gridCol w:w="1721"/>
        <w:gridCol w:w="336"/>
        <w:gridCol w:w="1894"/>
        <w:gridCol w:w="1975"/>
        <w:gridCol w:w="1427"/>
      </w:tblGrid>
      <w:tr w:rsidR="00476570" w:rsidRPr="0035449F" w14:paraId="1806EF55" w14:textId="77777777" w:rsidTr="00A94112">
        <w:tc>
          <w:tcPr>
            <w:tcW w:w="5005" w:type="dxa"/>
            <w:gridSpan w:val="3"/>
            <w:tcBorders>
              <w:top w:val="nil"/>
              <w:left w:val="nil"/>
              <w:bottom w:val="nil"/>
              <w:right w:val="nil"/>
            </w:tcBorders>
          </w:tcPr>
          <w:p w14:paraId="1EB9F446" w14:textId="77777777" w:rsidR="00476570" w:rsidRPr="005244C2" w:rsidRDefault="00476570" w:rsidP="00D31A73">
            <w:pPr>
              <w:contextualSpacing/>
              <w:jc w:val="left"/>
              <w:rPr>
                <w:rFonts w:cs="Arial"/>
                <w:b/>
                <w:bCs/>
                <w:lang w:val="lt-LT"/>
              </w:rPr>
            </w:pPr>
            <w:r w:rsidRPr="005244C2">
              <w:rPr>
                <w:rFonts w:cs="Arial"/>
                <w:b/>
                <w:bCs/>
                <w:lang w:val="lt-LT"/>
              </w:rPr>
              <w:lastRenderedPageBreak/>
              <w:t xml:space="preserve">Duomenų tvarkymo susitarimo </w:t>
            </w:r>
          </w:p>
          <w:p w14:paraId="5EDCD61A" w14:textId="77777777" w:rsidR="00476570" w:rsidRPr="005244C2" w:rsidRDefault="00476570" w:rsidP="00D31A73">
            <w:pPr>
              <w:jc w:val="left"/>
              <w:rPr>
                <w:rFonts w:cs="Arial"/>
                <w:b/>
                <w:bCs/>
                <w:lang w:val="lt-LT"/>
              </w:rPr>
            </w:pPr>
            <w:r w:rsidRPr="005244C2">
              <w:rPr>
                <w:rFonts w:cs="Arial"/>
                <w:b/>
                <w:bCs/>
                <w:lang w:val="lt-LT"/>
              </w:rPr>
              <w:t>priedas Nr. 2</w:t>
            </w:r>
          </w:p>
          <w:p w14:paraId="13BEC1DC" w14:textId="77777777" w:rsidR="00476570" w:rsidRPr="005244C2" w:rsidRDefault="00476570" w:rsidP="00285405">
            <w:pPr>
              <w:contextualSpacing/>
              <w:jc w:val="left"/>
              <w:rPr>
                <w:rFonts w:cs="Arial"/>
                <w:b/>
                <w:bCs/>
                <w:lang w:val="lt-LT"/>
              </w:rPr>
            </w:pPr>
          </w:p>
        </w:tc>
        <w:tc>
          <w:tcPr>
            <w:tcW w:w="336" w:type="dxa"/>
            <w:tcBorders>
              <w:top w:val="nil"/>
              <w:left w:val="nil"/>
              <w:bottom w:val="nil"/>
              <w:right w:val="nil"/>
            </w:tcBorders>
          </w:tcPr>
          <w:p w14:paraId="5BAA2552" w14:textId="77777777" w:rsidR="00476570" w:rsidRPr="0035449F" w:rsidRDefault="00476570" w:rsidP="00285405">
            <w:pPr>
              <w:contextualSpacing/>
              <w:jc w:val="left"/>
              <w:rPr>
                <w:rFonts w:eastAsia="Calibri" w:cs="Arial"/>
                <w:b/>
              </w:rPr>
            </w:pPr>
          </w:p>
        </w:tc>
        <w:tc>
          <w:tcPr>
            <w:tcW w:w="5296" w:type="dxa"/>
            <w:gridSpan w:val="3"/>
            <w:tcBorders>
              <w:top w:val="nil"/>
              <w:left w:val="nil"/>
              <w:bottom w:val="nil"/>
              <w:right w:val="nil"/>
            </w:tcBorders>
          </w:tcPr>
          <w:p w14:paraId="181FD3A4" w14:textId="66B8D401" w:rsidR="00476570" w:rsidRPr="0035449F" w:rsidRDefault="00476570" w:rsidP="00285405">
            <w:pPr>
              <w:contextualSpacing/>
              <w:jc w:val="left"/>
              <w:rPr>
                <w:rFonts w:cs="Arial"/>
                <w:b/>
                <w:bCs/>
              </w:rPr>
            </w:pPr>
            <w:r w:rsidRPr="0035449F">
              <w:rPr>
                <w:rFonts w:eastAsia="Calibri" w:cs="Arial"/>
                <w:b/>
              </w:rPr>
              <w:t xml:space="preserve">Annex No 2 to Data Processing Agreement  </w:t>
            </w:r>
          </w:p>
        </w:tc>
      </w:tr>
      <w:tr w:rsidR="00476570" w:rsidRPr="0035449F" w14:paraId="4DE62552" w14:textId="77777777" w:rsidTr="00A94112">
        <w:tc>
          <w:tcPr>
            <w:tcW w:w="5005" w:type="dxa"/>
            <w:gridSpan w:val="3"/>
            <w:tcBorders>
              <w:top w:val="nil"/>
              <w:left w:val="nil"/>
              <w:bottom w:val="nil"/>
              <w:right w:val="nil"/>
            </w:tcBorders>
          </w:tcPr>
          <w:p w14:paraId="365E521F" w14:textId="77777777" w:rsidR="00476570" w:rsidRPr="005244C2" w:rsidRDefault="00476570" w:rsidP="00D31A73">
            <w:pPr>
              <w:jc w:val="left"/>
              <w:rPr>
                <w:rFonts w:cs="Arial"/>
                <w:b/>
                <w:bCs/>
                <w:color w:val="000000"/>
                <w:lang w:val="lt-LT"/>
              </w:rPr>
            </w:pPr>
            <w:r w:rsidRPr="005244C2">
              <w:rPr>
                <w:rFonts w:cs="Arial"/>
                <w:b/>
                <w:bCs/>
                <w:color w:val="000000"/>
                <w:lang w:val="lt-LT"/>
              </w:rPr>
              <w:t>Duomenų tvarkytojo pasitelkiamų Subtvarkytojų sąrašas</w:t>
            </w:r>
          </w:p>
          <w:p w14:paraId="5D183E8F" w14:textId="77777777" w:rsidR="00476570" w:rsidRPr="005244C2" w:rsidRDefault="00476570" w:rsidP="00285405">
            <w:pPr>
              <w:contextualSpacing/>
              <w:jc w:val="left"/>
              <w:rPr>
                <w:rFonts w:cs="Arial"/>
                <w:b/>
                <w:bCs/>
                <w:lang w:val="lt-LT"/>
              </w:rPr>
            </w:pPr>
          </w:p>
        </w:tc>
        <w:tc>
          <w:tcPr>
            <w:tcW w:w="336" w:type="dxa"/>
            <w:tcBorders>
              <w:top w:val="nil"/>
              <w:left w:val="nil"/>
              <w:bottom w:val="nil"/>
              <w:right w:val="nil"/>
            </w:tcBorders>
          </w:tcPr>
          <w:p w14:paraId="5006823F" w14:textId="77777777" w:rsidR="00476570" w:rsidRPr="0035449F" w:rsidRDefault="00476570" w:rsidP="00D962D6">
            <w:pPr>
              <w:jc w:val="left"/>
              <w:rPr>
                <w:rFonts w:eastAsia="Calibri" w:cs="Arial"/>
                <w:b/>
                <w:color w:val="000000"/>
              </w:rPr>
            </w:pPr>
          </w:p>
        </w:tc>
        <w:tc>
          <w:tcPr>
            <w:tcW w:w="5296" w:type="dxa"/>
            <w:gridSpan w:val="3"/>
            <w:tcBorders>
              <w:top w:val="nil"/>
              <w:left w:val="nil"/>
              <w:bottom w:val="nil"/>
              <w:right w:val="nil"/>
            </w:tcBorders>
          </w:tcPr>
          <w:p w14:paraId="455DF6BD" w14:textId="06A4B367" w:rsidR="00476570" w:rsidRPr="005244C2" w:rsidRDefault="00476570" w:rsidP="00D962D6">
            <w:pPr>
              <w:jc w:val="left"/>
              <w:rPr>
                <w:rFonts w:eastAsia="Calibri" w:cs="Arial"/>
                <w:b/>
                <w:bCs/>
                <w:color w:val="000000"/>
                <w:lang w:val="en-US"/>
              </w:rPr>
            </w:pPr>
            <w:r w:rsidRPr="005244C2">
              <w:rPr>
                <w:rFonts w:eastAsia="Calibri" w:cs="Arial"/>
                <w:b/>
                <w:color w:val="000000"/>
                <w:lang w:val="en-US"/>
              </w:rPr>
              <w:t xml:space="preserve">List of </w:t>
            </w:r>
            <w:r w:rsidR="00D514BD" w:rsidRPr="005244C2">
              <w:rPr>
                <w:rFonts w:eastAsia="Calibri" w:cs="Arial"/>
                <w:b/>
                <w:color w:val="000000"/>
                <w:lang w:val="en-US"/>
              </w:rPr>
              <w:t>S</w:t>
            </w:r>
            <w:r w:rsidRPr="005244C2">
              <w:rPr>
                <w:rFonts w:eastAsia="Calibri" w:cs="Arial"/>
                <w:b/>
                <w:color w:val="000000"/>
                <w:lang w:val="en-US"/>
              </w:rPr>
              <w:t xml:space="preserve">ub-processors </w:t>
            </w:r>
            <w:r w:rsidR="00D514BD" w:rsidRPr="005244C2">
              <w:rPr>
                <w:rFonts w:eastAsia="Calibri" w:cs="Arial"/>
                <w:b/>
                <w:color w:val="000000"/>
                <w:lang w:val="en-US"/>
              </w:rPr>
              <w:t>Engaged</w:t>
            </w:r>
            <w:r w:rsidRPr="005244C2">
              <w:rPr>
                <w:rFonts w:eastAsia="Calibri" w:cs="Arial"/>
                <w:b/>
                <w:color w:val="000000"/>
                <w:lang w:val="en-US"/>
              </w:rPr>
              <w:t xml:space="preserve"> by the </w:t>
            </w:r>
            <w:r w:rsidR="00D514BD" w:rsidRPr="005244C2">
              <w:rPr>
                <w:rFonts w:eastAsia="Calibri" w:cs="Arial"/>
                <w:b/>
                <w:color w:val="000000"/>
                <w:lang w:val="en-US"/>
              </w:rPr>
              <w:t>P</w:t>
            </w:r>
            <w:r w:rsidRPr="005244C2">
              <w:rPr>
                <w:rFonts w:eastAsia="Calibri" w:cs="Arial"/>
                <w:b/>
                <w:color w:val="000000"/>
                <w:lang w:val="en-US"/>
              </w:rPr>
              <w:t>rocessor</w:t>
            </w:r>
          </w:p>
          <w:p w14:paraId="0624D403" w14:textId="77777777" w:rsidR="00476570" w:rsidRPr="005244C2" w:rsidRDefault="00476570" w:rsidP="00285405">
            <w:pPr>
              <w:contextualSpacing/>
              <w:jc w:val="left"/>
              <w:rPr>
                <w:rFonts w:cs="Arial"/>
                <w:b/>
                <w:bCs/>
                <w:lang w:val="en-US"/>
              </w:rPr>
            </w:pPr>
          </w:p>
        </w:tc>
      </w:tr>
      <w:tr w:rsidR="00476570" w:rsidRPr="0035449F" w14:paraId="27926A3E" w14:textId="77777777" w:rsidTr="00A94112">
        <w:tc>
          <w:tcPr>
            <w:tcW w:w="5005" w:type="dxa"/>
            <w:gridSpan w:val="3"/>
            <w:tcBorders>
              <w:top w:val="nil"/>
              <w:left w:val="nil"/>
              <w:bottom w:val="single" w:sz="4" w:space="0" w:color="auto"/>
              <w:right w:val="nil"/>
            </w:tcBorders>
          </w:tcPr>
          <w:p w14:paraId="329FB5C9" w14:textId="77777777" w:rsidR="00476570" w:rsidRPr="005244C2" w:rsidRDefault="00476570" w:rsidP="00D31A73">
            <w:pPr>
              <w:pStyle w:val="ListParagraph"/>
              <w:numPr>
                <w:ilvl w:val="0"/>
                <w:numId w:val="24"/>
              </w:numPr>
              <w:tabs>
                <w:tab w:val="left" w:pos="426"/>
              </w:tabs>
              <w:ind w:left="0" w:firstLine="0"/>
              <w:jc w:val="both"/>
              <w:rPr>
                <w:rFonts w:ascii="Arial" w:hAnsi="Arial" w:cs="Arial"/>
                <w:b/>
                <w:color w:val="000000"/>
              </w:rPr>
            </w:pPr>
            <w:r w:rsidRPr="005244C2">
              <w:rPr>
                <w:rFonts w:ascii="Arial" w:hAnsi="Arial" w:cs="Arial"/>
                <w:b/>
                <w:color w:val="000000"/>
              </w:rPr>
              <w:t>Įgalioti Subtvarkytojai</w:t>
            </w:r>
          </w:p>
          <w:p w14:paraId="11329767" w14:textId="4BCBCC51" w:rsidR="00476570" w:rsidRPr="005244C2" w:rsidRDefault="00476570" w:rsidP="00D31A73">
            <w:pPr>
              <w:pStyle w:val="ListParagraph"/>
              <w:numPr>
                <w:ilvl w:val="1"/>
                <w:numId w:val="24"/>
              </w:numPr>
              <w:tabs>
                <w:tab w:val="left" w:pos="459"/>
              </w:tabs>
              <w:ind w:left="0" w:firstLine="0"/>
              <w:rPr>
                <w:rFonts w:ascii="Arial" w:hAnsi="Arial" w:cs="Arial"/>
                <w:b/>
                <w:bCs/>
              </w:rPr>
            </w:pPr>
            <w:r w:rsidRPr="005244C2">
              <w:rPr>
                <w:rFonts w:ascii="Arial" w:hAnsi="Arial" w:cs="Arial"/>
                <w:bCs/>
                <w:color w:val="000000"/>
              </w:rPr>
              <w:t>Įsigaliojus Susitarimui, duomenų valdytojas leidžia pasitelkti šiuos Subtvarkytojus:</w:t>
            </w:r>
          </w:p>
        </w:tc>
        <w:tc>
          <w:tcPr>
            <w:tcW w:w="336" w:type="dxa"/>
            <w:tcBorders>
              <w:top w:val="nil"/>
              <w:left w:val="nil"/>
              <w:bottom w:val="nil"/>
              <w:right w:val="nil"/>
            </w:tcBorders>
          </w:tcPr>
          <w:p w14:paraId="59FC0BC4" w14:textId="77777777" w:rsidR="00476570" w:rsidRPr="00542923" w:rsidRDefault="00476570" w:rsidP="00A94112">
            <w:pPr>
              <w:tabs>
                <w:tab w:val="left" w:pos="480"/>
              </w:tabs>
              <w:ind w:left="360"/>
              <w:rPr>
                <w:rFonts w:cs="Arial"/>
                <w:b/>
                <w:color w:val="000000"/>
                <w:lang w:val="lt-LT"/>
              </w:rPr>
            </w:pPr>
          </w:p>
        </w:tc>
        <w:tc>
          <w:tcPr>
            <w:tcW w:w="5296" w:type="dxa"/>
            <w:gridSpan w:val="3"/>
            <w:tcBorders>
              <w:top w:val="nil"/>
              <w:left w:val="nil"/>
              <w:bottom w:val="nil"/>
              <w:right w:val="nil"/>
            </w:tcBorders>
          </w:tcPr>
          <w:p w14:paraId="50CD43F8" w14:textId="33489978" w:rsidR="00476570" w:rsidRPr="005244C2" w:rsidRDefault="00476570" w:rsidP="00A94112">
            <w:pPr>
              <w:pStyle w:val="ListParagraph"/>
              <w:numPr>
                <w:ilvl w:val="0"/>
                <w:numId w:val="42"/>
              </w:numPr>
              <w:tabs>
                <w:tab w:val="left" w:pos="480"/>
              </w:tabs>
              <w:ind w:left="6" w:firstLine="0"/>
              <w:rPr>
                <w:rFonts w:ascii="Arial" w:hAnsi="Arial" w:cs="Arial"/>
                <w:b/>
                <w:color w:val="000000"/>
                <w:lang w:val="en-US"/>
              </w:rPr>
            </w:pPr>
            <w:r w:rsidRPr="005244C2">
              <w:rPr>
                <w:rFonts w:ascii="Arial" w:hAnsi="Arial" w:cs="Arial"/>
                <w:b/>
                <w:color w:val="000000"/>
                <w:lang w:val="en-US"/>
              </w:rPr>
              <w:t xml:space="preserve">Authorized </w:t>
            </w:r>
            <w:r w:rsidR="003D5446" w:rsidRPr="005244C2">
              <w:rPr>
                <w:rFonts w:ascii="Arial" w:hAnsi="Arial" w:cs="Arial"/>
                <w:b/>
                <w:color w:val="000000"/>
                <w:lang w:val="en-US"/>
              </w:rPr>
              <w:t>S</w:t>
            </w:r>
            <w:r w:rsidRPr="005244C2">
              <w:rPr>
                <w:rFonts w:ascii="Arial" w:hAnsi="Arial" w:cs="Arial"/>
                <w:b/>
                <w:color w:val="000000"/>
                <w:lang w:val="en-US"/>
              </w:rPr>
              <w:t>ub-processors</w:t>
            </w:r>
          </w:p>
          <w:p w14:paraId="5CE71160" w14:textId="6573EE67" w:rsidR="00476570" w:rsidRPr="005244C2" w:rsidRDefault="00476570" w:rsidP="00A94112">
            <w:pPr>
              <w:pStyle w:val="ListParagraph"/>
              <w:numPr>
                <w:ilvl w:val="1"/>
                <w:numId w:val="42"/>
              </w:numPr>
              <w:tabs>
                <w:tab w:val="left" w:pos="480"/>
              </w:tabs>
              <w:ind w:left="0" w:firstLine="6"/>
              <w:jc w:val="both"/>
              <w:rPr>
                <w:rFonts w:ascii="Arial" w:hAnsi="Arial" w:cs="Arial"/>
                <w:b/>
                <w:bCs/>
                <w:lang w:val="en-US"/>
              </w:rPr>
            </w:pPr>
            <w:r w:rsidRPr="005244C2">
              <w:rPr>
                <w:rFonts w:ascii="Arial" w:hAnsi="Arial" w:cs="Arial"/>
                <w:color w:val="000000"/>
                <w:lang w:val="en-US"/>
              </w:rPr>
              <w:t xml:space="preserve">Upon </w:t>
            </w:r>
            <w:r w:rsidR="003D5446" w:rsidRPr="005244C2">
              <w:rPr>
                <w:rFonts w:ascii="Arial" w:hAnsi="Arial" w:cs="Arial"/>
                <w:color w:val="000000"/>
                <w:lang w:val="en-US"/>
              </w:rPr>
              <w:t xml:space="preserve">the </w:t>
            </w:r>
            <w:r w:rsidRPr="005244C2">
              <w:rPr>
                <w:rFonts w:ascii="Arial" w:hAnsi="Arial" w:cs="Arial"/>
                <w:color w:val="000000"/>
                <w:lang w:val="en-US"/>
              </w:rPr>
              <w:t>entry into force of the Agreement, the c</w:t>
            </w:r>
            <w:r w:rsidR="00356844" w:rsidRPr="005244C2">
              <w:rPr>
                <w:rFonts w:ascii="Arial" w:hAnsi="Arial" w:cs="Arial"/>
                <w:color w:val="000000"/>
                <w:lang w:val="en-US"/>
              </w:rPr>
              <w:t>C</w:t>
            </w:r>
            <w:r w:rsidRPr="005244C2">
              <w:rPr>
                <w:rFonts w:ascii="Arial" w:hAnsi="Arial" w:cs="Arial"/>
                <w:color w:val="000000"/>
                <w:lang w:val="en-US"/>
              </w:rPr>
              <w:t xml:space="preserve">ontroller shall </w:t>
            </w:r>
            <w:r w:rsidR="00356844" w:rsidRPr="005244C2">
              <w:rPr>
                <w:rFonts w:ascii="Arial" w:hAnsi="Arial" w:cs="Arial"/>
                <w:color w:val="000000"/>
                <w:lang w:val="en-US"/>
              </w:rPr>
              <w:t>allow engaging</w:t>
            </w:r>
            <w:r w:rsidRPr="005244C2">
              <w:rPr>
                <w:rFonts w:ascii="Arial" w:hAnsi="Arial" w:cs="Arial"/>
                <w:color w:val="000000"/>
                <w:lang w:val="en-US"/>
              </w:rPr>
              <w:t xml:space="preserve"> the following Sub</w:t>
            </w:r>
            <w:r w:rsidR="00356844" w:rsidRPr="005244C2">
              <w:rPr>
                <w:rFonts w:ascii="Arial" w:hAnsi="Arial" w:cs="Arial"/>
                <w:color w:val="000000"/>
                <w:lang w:val="en-US"/>
              </w:rPr>
              <w:t>-</w:t>
            </w:r>
            <w:r w:rsidRPr="005244C2">
              <w:rPr>
                <w:rFonts w:ascii="Arial" w:hAnsi="Arial" w:cs="Arial"/>
                <w:color w:val="000000"/>
                <w:lang w:val="en-US"/>
              </w:rPr>
              <w:t>processors:</w:t>
            </w:r>
          </w:p>
        </w:tc>
      </w:tr>
      <w:tr w:rsidR="00A94112" w:rsidRPr="0035449F" w14:paraId="4B8B7598" w14:textId="77777777" w:rsidTr="00A94112">
        <w:trPr>
          <w:trHeight w:val="128"/>
        </w:trPr>
        <w:tc>
          <w:tcPr>
            <w:tcW w:w="1583" w:type="dxa"/>
            <w:tcBorders>
              <w:top w:val="single" w:sz="4" w:space="0" w:color="auto"/>
              <w:bottom w:val="single" w:sz="4" w:space="0" w:color="auto"/>
            </w:tcBorders>
          </w:tcPr>
          <w:p w14:paraId="2DAFF703" w14:textId="362098C5" w:rsidR="00476570" w:rsidRPr="0035449F" w:rsidRDefault="00476570" w:rsidP="00285405">
            <w:pPr>
              <w:contextualSpacing/>
              <w:jc w:val="left"/>
              <w:rPr>
                <w:rFonts w:cs="Arial"/>
                <w:b/>
                <w:bCs/>
              </w:rPr>
            </w:pPr>
            <w:r w:rsidRPr="0035449F">
              <w:rPr>
                <w:rFonts w:cs="Arial"/>
                <w:b/>
                <w:bCs/>
                <w:color w:val="000000" w:themeColor="text1"/>
                <w:lang w:val="lt-LT"/>
              </w:rPr>
              <w:t>Įmonės kodas / individualios veiklos pažymėjimo numeris arba verslo liudijimo numeris</w:t>
            </w:r>
          </w:p>
        </w:tc>
        <w:tc>
          <w:tcPr>
            <w:tcW w:w="1701" w:type="dxa"/>
            <w:tcBorders>
              <w:top w:val="single" w:sz="4" w:space="0" w:color="auto"/>
              <w:bottom w:val="single" w:sz="4" w:space="0" w:color="auto"/>
            </w:tcBorders>
          </w:tcPr>
          <w:p w14:paraId="52A404DB" w14:textId="4E93128A" w:rsidR="00476570" w:rsidRPr="0035449F" w:rsidRDefault="00476570" w:rsidP="00285405">
            <w:pPr>
              <w:contextualSpacing/>
              <w:jc w:val="left"/>
              <w:rPr>
                <w:rFonts w:cs="Arial"/>
                <w:b/>
                <w:bCs/>
              </w:rPr>
            </w:pPr>
            <w:r w:rsidRPr="0035449F">
              <w:rPr>
                <w:rFonts w:cs="Arial"/>
                <w:b/>
                <w:color w:val="000000" w:themeColor="text1"/>
                <w:lang w:val="lt-LT"/>
              </w:rPr>
              <w:t>Subtvarkytojo duomenų apsaugos pareigūno, o jo nesant – kito už asmens duomenų apsaugą atsakingo kontaktinio asmens kontaktiniai duomenys</w:t>
            </w:r>
          </w:p>
        </w:tc>
        <w:tc>
          <w:tcPr>
            <w:tcW w:w="1721" w:type="dxa"/>
            <w:tcBorders>
              <w:top w:val="single" w:sz="4" w:space="0" w:color="auto"/>
              <w:bottom w:val="single" w:sz="4" w:space="0" w:color="auto"/>
              <w:right w:val="single" w:sz="4" w:space="0" w:color="auto"/>
            </w:tcBorders>
          </w:tcPr>
          <w:p w14:paraId="3702823F" w14:textId="17C1B4C2" w:rsidR="00476570" w:rsidRPr="0035449F" w:rsidRDefault="00476570" w:rsidP="00285405">
            <w:pPr>
              <w:contextualSpacing/>
              <w:jc w:val="left"/>
              <w:rPr>
                <w:rFonts w:cs="Arial"/>
                <w:b/>
                <w:bCs/>
              </w:rPr>
            </w:pPr>
            <w:r w:rsidRPr="0035449F">
              <w:rPr>
                <w:rFonts w:cs="Arial"/>
                <w:b/>
                <w:noProof/>
                <w:color w:val="000000" w:themeColor="text1"/>
                <w:lang w:val="lt-LT"/>
              </w:rPr>
              <w:t>Asmens duomenų tvarkymo aprašymas</w:t>
            </w:r>
          </w:p>
        </w:tc>
        <w:tc>
          <w:tcPr>
            <w:tcW w:w="336" w:type="dxa"/>
            <w:tcBorders>
              <w:top w:val="nil"/>
              <w:left w:val="single" w:sz="4" w:space="0" w:color="auto"/>
              <w:bottom w:val="nil"/>
              <w:right w:val="single" w:sz="4" w:space="0" w:color="auto"/>
            </w:tcBorders>
          </w:tcPr>
          <w:p w14:paraId="1904325D" w14:textId="77777777" w:rsidR="00476570" w:rsidRPr="0035449F" w:rsidRDefault="00476570" w:rsidP="00285405">
            <w:pPr>
              <w:contextualSpacing/>
              <w:jc w:val="left"/>
              <w:rPr>
                <w:rFonts w:cs="Arial"/>
                <w:b/>
                <w:bCs/>
              </w:rPr>
            </w:pPr>
          </w:p>
        </w:tc>
        <w:tc>
          <w:tcPr>
            <w:tcW w:w="1894" w:type="dxa"/>
            <w:tcBorders>
              <w:top w:val="single" w:sz="4" w:space="0" w:color="auto"/>
              <w:left w:val="single" w:sz="4" w:space="0" w:color="auto"/>
              <w:bottom w:val="single" w:sz="4" w:space="0" w:color="auto"/>
            </w:tcBorders>
          </w:tcPr>
          <w:p w14:paraId="122AF351" w14:textId="77777777" w:rsidR="006512C6" w:rsidRPr="006512C6" w:rsidRDefault="006512C6" w:rsidP="006512C6">
            <w:pPr>
              <w:contextualSpacing/>
              <w:jc w:val="left"/>
              <w:rPr>
                <w:rFonts w:cs="Arial"/>
                <w:b/>
                <w:bCs/>
              </w:rPr>
            </w:pPr>
            <w:r w:rsidRPr="006512C6">
              <w:rPr>
                <w:rFonts w:cs="Arial"/>
                <w:b/>
                <w:bCs/>
              </w:rPr>
              <w:t xml:space="preserve">Company name/Name; </w:t>
            </w:r>
          </w:p>
          <w:p w14:paraId="14C51BE2" w14:textId="77777777" w:rsidR="006512C6" w:rsidRPr="006512C6" w:rsidRDefault="006512C6" w:rsidP="006512C6">
            <w:pPr>
              <w:contextualSpacing/>
              <w:jc w:val="left"/>
              <w:rPr>
                <w:rFonts w:cs="Arial"/>
                <w:b/>
                <w:bCs/>
              </w:rPr>
            </w:pPr>
            <w:r w:rsidRPr="006512C6">
              <w:rPr>
                <w:rFonts w:cs="Arial"/>
                <w:b/>
                <w:bCs/>
              </w:rPr>
              <w:t xml:space="preserve">Company code/self-employment certificate number or business licence number; </w:t>
            </w:r>
          </w:p>
          <w:p w14:paraId="6C448378" w14:textId="68CB5C14" w:rsidR="00476570" w:rsidRPr="0035449F" w:rsidRDefault="006512C6" w:rsidP="006512C6">
            <w:pPr>
              <w:contextualSpacing/>
              <w:jc w:val="left"/>
              <w:rPr>
                <w:rFonts w:cs="Arial"/>
                <w:b/>
                <w:bCs/>
              </w:rPr>
            </w:pPr>
            <w:r w:rsidRPr="006512C6">
              <w:rPr>
                <w:rFonts w:cs="Arial"/>
                <w:b/>
                <w:bCs/>
              </w:rPr>
              <w:t>Registered office address/business address</w:t>
            </w:r>
          </w:p>
        </w:tc>
        <w:tc>
          <w:tcPr>
            <w:tcW w:w="1975" w:type="dxa"/>
            <w:tcBorders>
              <w:top w:val="single" w:sz="4" w:space="0" w:color="auto"/>
            </w:tcBorders>
          </w:tcPr>
          <w:p w14:paraId="1B7477C0" w14:textId="31A30085" w:rsidR="00476570" w:rsidRPr="0035449F" w:rsidRDefault="002C3B71" w:rsidP="00285405">
            <w:pPr>
              <w:contextualSpacing/>
              <w:jc w:val="left"/>
              <w:rPr>
                <w:rFonts w:cs="Arial"/>
                <w:b/>
                <w:bCs/>
              </w:rPr>
            </w:pPr>
            <w:r w:rsidRPr="002C3B71">
              <w:rPr>
                <w:rFonts w:cs="Arial"/>
                <w:b/>
                <w:bCs/>
              </w:rPr>
              <w:t xml:space="preserve">Contact details of the data protection officer of the </w:t>
            </w:r>
            <w:r w:rsidR="001876BC">
              <w:rPr>
                <w:rFonts w:cs="Arial"/>
                <w:b/>
                <w:bCs/>
              </w:rPr>
              <w:t>Sub-p</w:t>
            </w:r>
            <w:r w:rsidRPr="002C3B71">
              <w:rPr>
                <w:rFonts w:cs="Arial"/>
                <w:b/>
                <w:bCs/>
              </w:rPr>
              <w:t>rocessor or, if there is no DPO, of another contact person responsible for the protection of personal data</w:t>
            </w:r>
          </w:p>
        </w:tc>
        <w:tc>
          <w:tcPr>
            <w:tcW w:w="1427" w:type="dxa"/>
            <w:tcBorders>
              <w:top w:val="single" w:sz="4" w:space="0" w:color="auto"/>
            </w:tcBorders>
          </w:tcPr>
          <w:p w14:paraId="764B8DCA" w14:textId="6EF3C064" w:rsidR="00476570" w:rsidRPr="0035449F" w:rsidRDefault="005C3C75" w:rsidP="00285405">
            <w:pPr>
              <w:contextualSpacing/>
              <w:jc w:val="left"/>
              <w:rPr>
                <w:rFonts w:cs="Arial"/>
                <w:b/>
                <w:bCs/>
              </w:rPr>
            </w:pPr>
            <w:r w:rsidRPr="005C3C75">
              <w:rPr>
                <w:rFonts w:cs="Arial"/>
                <w:b/>
                <w:bCs/>
              </w:rPr>
              <w:t>Description of the processing of personal data</w:t>
            </w:r>
          </w:p>
        </w:tc>
      </w:tr>
      <w:tr w:rsidR="00476570" w:rsidRPr="0035449F" w14:paraId="4FC94D64" w14:textId="77777777" w:rsidTr="00A94112">
        <w:trPr>
          <w:trHeight w:val="127"/>
        </w:trPr>
        <w:tc>
          <w:tcPr>
            <w:tcW w:w="1583" w:type="dxa"/>
            <w:tcBorders>
              <w:bottom w:val="single" w:sz="4" w:space="0" w:color="auto"/>
            </w:tcBorders>
          </w:tcPr>
          <w:p w14:paraId="3CF3620E" w14:textId="77777777" w:rsidR="00476570" w:rsidRPr="0035449F" w:rsidRDefault="00476570" w:rsidP="00285405">
            <w:pPr>
              <w:contextualSpacing/>
              <w:jc w:val="left"/>
              <w:rPr>
                <w:rFonts w:cs="Arial"/>
                <w:b/>
                <w:bCs/>
              </w:rPr>
            </w:pPr>
          </w:p>
        </w:tc>
        <w:tc>
          <w:tcPr>
            <w:tcW w:w="1701" w:type="dxa"/>
            <w:tcBorders>
              <w:top w:val="nil"/>
              <w:bottom w:val="single" w:sz="4" w:space="0" w:color="auto"/>
            </w:tcBorders>
          </w:tcPr>
          <w:p w14:paraId="60057625" w14:textId="1DFF2466" w:rsidR="00476570" w:rsidRPr="005244C2" w:rsidRDefault="00476570" w:rsidP="00285405">
            <w:pPr>
              <w:contextualSpacing/>
              <w:jc w:val="left"/>
              <w:rPr>
                <w:rFonts w:cs="Arial"/>
                <w:b/>
                <w:bCs/>
                <w:lang w:val="lt-LT"/>
              </w:rPr>
            </w:pPr>
            <w:r w:rsidRPr="005244C2">
              <w:rPr>
                <w:rFonts w:cs="Arial"/>
                <w:i/>
                <w:iCs/>
                <w:highlight w:val="yellow"/>
                <w:lang w:val="lt-LT"/>
              </w:rPr>
              <w:t xml:space="preserve">[pateikti Subtvarkytojo duomenų apsaugos pareigūno, o jo nesant – kito už asmens duomenų apsaugą atsakingo kontaktinio asmens kontaktinius duomenis, su kuriuo Duomenų valdytojas, ypač jo duomenų apsaugos pareigūnas, galėtų lengvai susisiekti Susitarimo vykdymo tikslais. Nurodykite bent kontaktinio </w:t>
            </w:r>
            <w:r w:rsidRPr="005244C2">
              <w:rPr>
                <w:rFonts w:cs="Arial"/>
                <w:i/>
                <w:iCs/>
                <w:highlight w:val="yellow"/>
                <w:lang w:val="lt-LT"/>
              </w:rPr>
              <w:lastRenderedPageBreak/>
              <w:t>asmens pareigas ir el. pašto adresą. Pageidautina, kad Susitarimo galiojimo metu kontaktiniai duomenys nesikeistų net ir pasikeitus pačiam kontaktiniam asmeniui.]</w:t>
            </w:r>
          </w:p>
        </w:tc>
        <w:tc>
          <w:tcPr>
            <w:tcW w:w="1721" w:type="dxa"/>
            <w:tcBorders>
              <w:top w:val="single" w:sz="4" w:space="0" w:color="auto"/>
              <w:bottom w:val="single" w:sz="4" w:space="0" w:color="auto"/>
              <w:right w:val="single" w:sz="4" w:space="0" w:color="auto"/>
            </w:tcBorders>
          </w:tcPr>
          <w:p w14:paraId="76C925F9" w14:textId="45C813B8" w:rsidR="00476570" w:rsidRPr="00542923" w:rsidRDefault="00476570" w:rsidP="00285405">
            <w:pPr>
              <w:contextualSpacing/>
              <w:jc w:val="left"/>
              <w:rPr>
                <w:rFonts w:cs="Arial"/>
                <w:b/>
                <w:bCs/>
                <w:lang w:val="lt-LT"/>
              </w:rPr>
            </w:pPr>
            <w:r w:rsidRPr="0035449F">
              <w:rPr>
                <w:rFonts w:cs="Arial"/>
                <w:i/>
                <w:highlight w:val="yellow"/>
                <w:lang w:val="lt-LT"/>
              </w:rPr>
              <w:lastRenderedPageBreak/>
              <w:t>[pateikti asmens duomenų tvarkymo aprašymą, kokius veiksmus atlieka būtent šis Subtvarkytojas</w:t>
            </w:r>
            <w:r w:rsidRPr="0035449F">
              <w:rPr>
                <w:rFonts w:cs="Arial"/>
                <w:i/>
                <w:lang w:val="lt-LT"/>
              </w:rPr>
              <w:t>]</w:t>
            </w:r>
          </w:p>
        </w:tc>
        <w:tc>
          <w:tcPr>
            <w:tcW w:w="336" w:type="dxa"/>
            <w:tcBorders>
              <w:top w:val="nil"/>
              <w:left w:val="single" w:sz="4" w:space="0" w:color="auto"/>
              <w:bottom w:val="nil"/>
              <w:right w:val="single" w:sz="4" w:space="0" w:color="auto"/>
            </w:tcBorders>
          </w:tcPr>
          <w:p w14:paraId="57C4DFC6" w14:textId="77777777" w:rsidR="00476570" w:rsidRPr="00542923" w:rsidRDefault="00476570" w:rsidP="00285405">
            <w:pPr>
              <w:contextualSpacing/>
              <w:jc w:val="left"/>
              <w:rPr>
                <w:rFonts w:cs="Arial"/>
                <w:b/>
                <w:bCs/>
                <w:lang w:val="lt-LT"/>
              </w:rPr>
            </w:pPr>
          </w:p>
        </w:tc>
        <w:tc>
          <w:tcPr>
            <w:tcW w:w="1894" w:type="dxa"/>
            <w:tcBorders>
              <w:left w:val="single" w:sz="4" w:space="0" w:color="auto"/>
            </w:tcBorders>
          </w:tcPr>
          <w:p w14:paraId="664DE70C" w14:textId="05E25ADF" w:rsidR="00476570" w:rsidRPr="00542923" w:rsidRDefault="00476570" w:rsidP="00285405">
            <w:pPr>
              <w:contextualSpacing/>
              <w:jc w:val="left"/>
              <w:rPr>
                <w:rFonts w:cs="Arial"/>
                <w:b/>
                <w:bCs/>
                <w:lang w:val="lt-LT"/>
              </w:rPr>
            </w:pPr>
          </w:p>
        </w:tc>
        <w:tc>
          <w:tcPr>
            <w:tcW w:w="1975" w:type="dxa"/>
          </w:tcPr>
          <w:p w14:paraId="55A59BFD" w14:textId="17E44AD8" w:rsidR="00476570" w:rsidRPr="0035449F" w:rsidRDefault="00F93250" w:rsidP="00285405">
            <w:pPr>
              <w:contextualSpacing/>
              <w:jc w:val="left"/>
              <w:rPr>
                <w:rFonts w:cs="Arial"/>
                <w:b/>
                <w:bCs/>
              </w:rPr>
            </w:pPr>
            <w:r w:rsidRPr="00EC50C0">
              <w:rPr>
                <w:i/>
                <w:highlight w:val="yellow"/>
              </w:rPr>
              <w:t xml:space="preserve">[Provide the contact details of the data protection officer of the </w:t>
            </w:r>
            <w:r w:rsidR="001E6D8C">
              <w:rPr>
                <w:i/>
                <w:highlight w:val="yellow"/>
              </w:rPr>
              <w:t>Sub-p</w:t>
            </w:r>
            <w:r w:rsidRPr="00EC50C0">
              <w:rPr>
                <w:i/>
                <w:highlight w:val="yellow"/>
              </w:rPr>
              <w:t xml:space="preserve">rocessor or, if there is no DPO, of any other contact person responsible for the protection of personal data who can be easily contacted by the Controller, in particular, by the Controller’s data protection officer, for the purposes of the Agreement. Please state at least the position and email address of the contact person. It is desirable that the contact details remain unchanged </w:t>
            </w:r>
            <w:r w:rsidRPr="00EC50C0">
              <w:rPr>
                <w:i/>
                <w:highlight w:val="yellow"/>
              </w:rPr>
              <w:lastRenderedPageBreak/>
              <w:t>during the term of the Agreement, even if the contact person himself or herself changes.]</w:t>
            </w:r>
          </w:p>
        </w:tc>
        <w:tc>
          <w:tcPr>
            <w:tcW w:w="1427" w:type="dxa"/>
          </w:tcPr>
          <w:p w14:paraId="1DC2A890" w14:textId="7B2C33C8" w:rsidR="00476570" w:rsidRPr="0035449F" w:rsidRDefault="00973597" w:rsidP="00285405">
            <w:pPr>
              <w:contextualSpacing/>
              <w:jc w:val="left"/>
              <w:rPr>
                <w:rFonts w:cs="Arial"/>
                <w:b/>
                <w:bCs/>
              </w:rPr>
            </w:pPr>
            <w:r w:rsidRPr="00EC50C0">
              <w:rPr>
                <w:i/>
                <w:highlight w:val="yellow"/>
              </w:rPr>
              <w:lastRenderedPageBreak/>
              <w:t xml:space="preserve">[provide a description of personal data processing actions carried out by this particular </w:t>
            </w:r>
            <w:r>
              <w:rPr>
                <w:i/>
                <w:highlight w:val="yellow"/>
              </w:rPr>
              <w:t>Sub-p</w:t>
            </w:r>
            <w:r w:rsidRPr="00EC50C0">
              <w:rPr>
                <w:i/>
                <w:highlight w:val="yellow"/>
              </w:rPr>
              <w:t>rocessor]</w:t>
            </w:r>
          </w:p>
        </w:tc>
      </w:tr>
      <w:tr w:rsidR="00476570" w:rsidRPr="0035449F" w14:paraId="5975425F" w14:textId="77777777" w:rsidTr="00A94112">
        <w:trPr>
          <w:trHeight w:val="127"/>
        </w:trPr>
        <w:tc>
          <w:tcPr>
            <w:tcW w:w="1583" w:type="dxa"/>
            <w:tcBorders>
              <w:top w:val="single" w:sz="4" w:space="0" w:color="auto"/>
              <w:left w:val="nil"/>
              <w:bottom w:val="nil"/>
              <w:right w:val="nil"/>
            </w:tcBorders>
          </w:tcPr>
          <w:p w14:paraId="217471B3" w14:textId="77777777" w:rsidR="00476570" w:rsidRPr="0035449F" w:rsidRDefault="00476570" w:rsidP="00285405">
            <w:pPr>
              <w:contextualSpacing/>
              <w:jc w:val="left"/>
              <w:rPr>
                <w:rFonts w:cs="Arial"/>
                <w:b/>
                <w:bCs/>
              </w:rPr>
            </w:pPr>
          </w:p>
        </w:tc>
        <w:tc>
          <w:tcPr>
            <w:tcW w:w="1701" w:type="dxa"/>
            <w:tcBorders>
              <w:top w:val="single" w:sz="4" w:space="0" w:color="auto"/>
              <w:left w:val="nil"/>
              <w:bottom w:val="nil"/>
              <w:right w:val="nil"/>
            </w:tcBorders>
          </w:tcPr>
          <w:p w14:paraId="0B3AB00E" w14:textId="77777777" w:rsidR="00476570" w:rsidRPr="0035449F" w:rsidRDefault="00476570" w:rsidP="00285405">
            <w:pPr>
              <w:contextualSpacing/>
              <w:jc w:val="left"/>
              <w:rPr>
                <w:rFonts w:cs="Arial"/>
                <w:i/>
                <w:iCs/>
                <w:highlight w:val="yellow"/>
              </w:rPr>
            </w:pPr>
          </w:p>
        </w:tc>
        <w:tc>
          <w:tcPr>
            <w:tcW w:w="1721" w:type="dxa"/>
            <w:tcBorders>
              <w:top w:val="single" w:sz="4" w:space="0" w:color="auto"/>
              <w:left w:val="nil"/>
              <w:bottom w:val="nil"/>
              <w:right w:val="nil"/>
            </w:tcBorders>
          </w:tcPr>
          <w:p w14:paraId="6580BC43" w14:textId="77777777" w:rsidR="00476570" w:rsidRPr="0035449F" w:rsidRDefault="00476570" w:rsidP="00285405">
            <w:pPr>
              <w:contextualSpacing/>
              <w:jc w:val="left"/>
              <w:rPr>
                <w:rFonts w:cs="Arial"/>
                <w:i/>
                <w:highlight w:val="yellow"/>
                <w:lang w:val="lt-LT"/>
              </w:rPr>
            </w:pPr>
          </w:p>
        </w:tc>
        <w:tc>
          <w:tcPr>
            <w:tcW w:w="336" w:type="dxa"/>
            <w:tcBorders>
              <w:top w:val="nil"/>
              <w:left w:val="nil"/>
              <w:bottom w:val="nil"/>
              <w:right w:val="nil"/>
            </w:tcBorders>
          </w:tcPr>
          <w:p w14:paraId="46306F06" w14:textId="77777777" w:rsidR="00476570" w:rsidRPr="0035449F" w:rsidRDefault="00476570" w:rsidP="00285405">
            <w:pPr>
              <w:contextualSpacing/>
              <w:jc w:val="left"/>
              <w:rPr>
                <w:rFonts w:cs="Arial"/>
                <w:b/>
                <w:bCs/>
              </w:rPr>
            </w:pPr>
          </w:p>
        </w:tc>
        <w:tc>
          <w:tcPr>
            <w:tcW w:w="5296" w:type="dxa"/>
            <w:gridSpan w:val="3"/>
            <w:tcBorders>
              <w:left w:val="nil"/>
              <w:bottom w:val="nil"/>
            </w:tcBorders>
          </w:tcPr>
          <w:p w14:paraId="16C33281" w14:textId="23BDDF68" w:rsidR="00476570" w:rsidRPr="0035449F" w:rsidRDefault="00476570" w:rsidP="00285405">
            <w:pPr>
              <w:contextualSpacing/>
              <w:jc w:val="left"/>
              <w:rPr>
                <w:rFonts w:cs="Arial"/>
                <w:b/>
                <w:bCs/>
              </w:rPr>
            </w:pPr>
          </w:p>
        </w:tc>
      </w:tr>
      <w:tr w:rsidR="00476570" w:rsidRPr="0035449F" w14:paraId="4D9CA0FC" w14:textId="77777777" w:rsidTr="00A94112">
        <w:trPr>
          <w:trHeight w:val="127"/>
        </w:trPr>
        <w:tc>
          <w:tcPr>
            <w:tcW w:w="5005" w:type="dxa"/>
            <w:gridSpan w:val="3"/>
            <w:tcBorders>
              <w:top w:val="nil"/>
              <w:left w:val="nil"/>
              <w:bottom w:val="nil"/>
              <w:right w:val="nil"/>
            </w:tcBorders>
          </w:tcPr>
          <w:p w14:paraId="49EAE4A3" w14:textId="77777777" w:rsidR="00476570" w:rsidRPr="0035449F" w:rsidRDefault="00476570" w:rsidP="00A72791">
            <w:pPr>
              <w:pStyle w:val="ListParagraph"/>
              <w:widowControl w:val="0"/>
              <w:ind w:left="210"/>
              <w:contextualSpacing w:val="0"/>
              <w:jc w:val="both"/>
              <w:rPr>
                <w:rFonts w:ascii="Arial" w:hAnsi="Arial" w:cs="Arial"/>
              </w:rPr>
            </w:pPr>
            <w:r w:rsidRPr="0035449F">
              <w:rPr>
                <w:rFonts w:ascii="Arial" w:hAnsi="Arial" w:cs="Arial"/>
              </w:rPr>
              <w:t xml:space="preserve">Įsigaliojus Susitarimui, duomenų valdytojas leidžia kitai šaliai Susitarimo 1 priedo 1.1 papunktyje nurodytais tikslais pasitelkti šio Susitarimo priede nurodytus pagalbinius duomenų tvarkytojus, laikantis Susitarimo 4 p. reikalavimų. Siekiant pasitelkti minėtus pagalbinius duomenų tvarkytojus asmens duomenų tvarkymui kitais tikslais nei tikslai, nustatyti Susitarimo 1 priedo 1.1 papunktyje, būtinas rašytinis duomenų valdytojo leidimas. </w:t>
            </w:r>
          </w:p>
          <w:p w14:paraId="0C00A542" w14:textId="77777777" w:rsidR="00476570" w:rsidRPr="0035449F" w:rsidRDefault="00476570" w:rsidP="00285405">
            <w:pPr>
              <w:contextualSpacing/>
              <w:jc w:val="left"/>
              <w:rPr>
                <w:rFonts w:cs="Arial"/>
                <w:i/>
                <w:highlight w:val="yellow"/>
                <w:lang w:val="lt-LT"/>
              </w:rPr>
            </w:pPr>
          </w:p>
        </w:tc>
        <w:tc>
          <w:tcPr>
            <w:tcW w:w="336" w:type="dxa"/>
            <w:tcBorders>
              <w:top w:val="nil"/>
              <w:left w:val="nil"/>
              <w:bottom w:val="nil"/>
              <w:right w:val="nil"/>
            </w:tcBorders>
          </w:tcPr>
          <w:p w14:paraId="393779CC" w14:textId="77777777" w:rsidR="00476570" w:rsidRPr="00542923" w:rsidRDefault="00476570" w:rsidP="00A12F79">
            <w:pPr>
              <w:spacing w:after="160" w:line="259" w:lineRule="auto"/>
              <w:ind w:left="207"/>
              <w:contextualSpacing/>
              <w:rPr>
                <w:rFonts w:eastAsia="Calibri" w:cs="Arial"/>
                <w:lang w:val="lt-LT"/>
              </w:rPr>
            </w:pPr>
          </w:p>
        </w:tc>
        <w:tc>
          <w:tcPr>
            <w:tcW w:w="5296" w:type="dxa"/>
            <w:gridSpan w:val="3"/>
            <w:tcBorders>
              <w:top w:val="nil"/>
              <w:left w:val="nil"/>
              <w:bottom w:val="nil"/>
              <w:right w:val="nil"/>
            </w:tcBorders>
          </w:tcPr>
          <w:p w14:paraId="0FD08575" w14:textId="19E1A5B8" w:rsidR="00476570" w:rsidRPr="0035449F" w:rsidRDefault="00F96BCE" w:rsidP="00A12F79">
            <w:pPr>
              <w:spacing w:after="160" w:line="259" w:lineRule="auto"/>
              <w:ind w:left="207"/>
              <w:contextualSpacing/>
              <w:rPr>
                <w:rFonts w:eastAsia="Calibri" w:cs="Arial"/>
              </w:rPr>
            </w:pPr>
            <w:r w:rsidRPr="00EC50C0">
              <w:t xml:space="preserve">Upon the entry into force of the Agreement, the Controller shall allow the other Party to engage the </w:t>
            </w:r>
            <w:r>
              <w:t>Sub-p</w:t>
            </w:r>
            <w:r w:rsidRPr="00EC50C0">
              <w:t xml:space="preserve">rocessors listed in the Annex to this Agreement for the purposes set out in sub-clause 1.1 of Annex 1 to the Agreement, subject to the requirements set out in Article 4 of the Agreement. The engagement of such </w:t>
            </w:r>
            <w:r w:rsidR="002845C2">
              <w:t>Sub-p</w:t>
            </w:r>
            <w:r w:rsidRPr="00EC50C0">
              <w:t>rocessors for the processing of personal data for purposes other than those set out in sub-clause 1.1 of Annex 1 to the Agreement shall be subject to the written authorisation of the Controller</w:t>
            </w:r>
            <w:r w:rsidR="00476570" w:rsidRPr="0035449F">
              <w:rPr>
                <w:rFonts w:eastAsia="Calibri" w:cs="Arial"/>
              </w:rPr>
              <w:t xml:space="preserve">. </w:t>
            </w:r>
          </w:p>
        </w:tc>
      </w:tr>
    </w:tbl>
    <w:p w14:paraId="1E1ACFF5" w14:textId="77777777" w:rsidR="00CF3470" w:rsidRPr="0035449F" w:rsidRDefault="00CF3470" w:rsidP="00285405">
      <w:pPr>
        <w:contextualSpacing/>
        <w:jc w:val="left"/>
        <w:rPr>
          <w:rFonts w:cs="Arial"/>
          <w:b/>
          <w:bCs/>
        </w:rPr>
        <w:sectPr w:rsidR="00CF3470" w:rsidRPr="0035449F">
          <w:footerReference w:type="default" r:id="rId15"/>
          <w:pgSz w:w="11906" w:h="16838"/>
          <w:pgMar w:top="1701" w:right="567" w:bottom="1134" w:left="1701" w:header="567" w:footer="567" w:gutter="0"/>
          <w:cols w:space="1296"/>
          <w:docGrid w:linePitch="360"/>
        </w:sectPr>
      </w:pPr>
    </w:p>
    <w:p w14:paraId="27B1373D" w14:textId="77777777" w:rsidR="00281CBE" w:rsidRPr="0035449F" w:rsidRDefault="00281CBE" w:rsidP="00285405">
      <w:pPr>
        <w:contextualSpacing/>
        <w:jc w:val="left"/>
        <w:rPr>
          <w:rFonts w:cs="Arial"/>
          <w:b/>
          <w:bCs/>
        </w:rPr>
      </w:pPr>
    </w:p>
    <w:p w14:paraId="5CC57101" w14:textId="77777777" w:rsidR="0058015B" w:rsidRPr="0035449F" w:rsidRDefault="0058015B" w:rsidP="0058015B">
      <w:pPr>
        <w:jc w:val="center"/>
        <w:rPr>
          <w:rFonts w:cs="Arial"/>
          <w:b/>
          <w:bCs/>
          <w:color w:val="000000"/>
        </w:rPr>
      </w:pPr>
    </w:p>
    <w:p w14:paraId="494E5DE5" w14:textId="77777777" w:rsidR="0058015B" w:rsidRPr="0035449F" w:rsidRDefault="0058015B" w:rsidP="0058015B">
      <w:pPr>
        <w:rPr>
          <w:rFonts w:cs="Arial"/>
          <w:b/>
          <w:bCs/>
          <w:color w:val="000000"/>
        </w:rPr>
      </w:pPr>
    </w:p>
    <w:p w14:paraId="5E45F6AD" w14:textId="77777777" w:rsidR="0058015B" w:rsidRPr="0035449F" w:rsidRDefault="0058015B" w:rsidP="0058015B">
      <w:pPr>
        <w:rPr>
          <w:rFonts w:cs="Arial"/>
          <w:color w:val="000000"/>
        </w:rPr>
      </w:pPr>
    </w:p>
    <w:p w14:paraId="47254BA6" w14:textId="77777777" w:rsidR="00180440" w:rsidRPr="0035449F" w:rsidRDefault="00180440">
      <w:pPr>
        <w:rPr>
          <w:rFonts w:cs="Arial"/>
        </w:rPr>
      </w:pPr>
    </w:p>
    <w:p w14:paraId="4CDB3B9A" w14:textId="77777777" w:rsidR="004115B5" w:rsidRPr="0035449F" w:rsidRDefault="004115B5" w:rsidP="003E4B61">
      <w:pPr>
        <w:pStyle w:val="ListParagraph"/>
        <w:widowControl w:val="0"/>
        <w:ind w:left="210"/>
        <w:contextualSpacing w:val="0"/>
        <w:jc w:val="both"/>
        <w:rPr>
          <w:rFonts w:ascii="Arial" w:hAnsi="Arial" w:cs="Arial"/>
        </w:rPr>
        <w:sectPr w:rsidR="004115B5" w:rsidRPr="0035449F" w:rsidSect="00941F7F">
          <w:type w:val="continuous"/>
          <w:pgSz w:w="11906" w:h="16838"/>
          <w:pgMar w:top="1701" w:right="567" w:bottom="1134" w:left="709" w:header="567" w:footer="567" w:gutter="0"/>
          <w:cols w:num="2" w:space="424"/>
          <w:docGrid w:linePitch="360"/>
        </w:sectPr>
      </w:pPr>
    </w:p>
    <w:tbl>
      <w:tblPr>
        <w:tblStyle w:val="TableGrid"/>
        <w:tblW w:w="0" w:type="auto"/>
        <w:tblLook w:val="04A0" w:firstRow="1" w:lastRow="0" w:firstColumn="1" w:lastColumn="0" w:noHBand="0" w:noVBand="1"/>
      </w:tblPr>
      <w:tblGrid>
        <w:gridCol w:w="5093"/>
      </w:tblGrid>
      <w:tr w:rsidR="003E4B61" w:rsidRPr="0035449F" w14:paraId="6DC97114" w14:textId="77777777" w:rsidTr="003E4B61">
        <w:tc>
          <w:tcPr>
            <w:tcW w:w="5093" w:type="dxa"/>
            <w:tcBorders>
              <w:top w:val="nil"/>
              <w:left w:val="nil"/>
              <w:bottom w:val="nil"/>
              <w:right w:val="nil"/>
            </w:tcBorders>
          </w:tcPr>
          <w:p w14:paraId="414B809D" w14:textId="77777777" w:rsidR="00176E64" w:rsidRPr="0035449F" w:rsidRDefault="00176E64" w:rsidP="003E4B61">
            <w:pPr>
              <w:pStyle w:val="ListParagraph"/>
              <w:widowControl w:val="0"/>
              <w:ind w:left="210"/>
              <w:contextualSpacing w:val="0"/>
              <w:jc w:val="both"/>
              <w:rPr>
                <w:rFonts w:ascii="Arial" w:hAnsi="Arial" w:cs="Arial"/>
              </w:rPr>
            </w:pPr>
          </w:p>
          <w:p w14:paraId="7ED934BF" w14:textId="77777777" w:rsidR="003E4B61" w:rsidRPr="0035449F" w:rsidRDefault="003E4B61" w:rsidP="00A72791">
            <w:pPr>
              <w:pStyle w:val="ListParagraph"/>
              <w:widowControl w:val="0"/>
              <w:ind w:left="210"/>
              <w:contextualSpacing w:val="0"/>
              <w:jc w:val="both"/>
              <w:rPr>
                <w:rFonts w:ascii="Arial" w:hAnsi="Arial" w:cs="Arial"/>
                <w:color w:val="000000"/>
              </w:rPr>
            </w:pPr>
          </w:p>
        </w:tc>
      </w:tr>
    </w:tbl>
    <w:p w14:paraId="03879D36" w14:textId="77777777" w:rsidR="0058015B" w:rsidRPr="0035449F" w:rsidRDefault="0058015B" w:rsidP="0058015B">
      <w:pPr>
        <w:rPr>
          <w:rFonts w:cs="Arial"/>
          <w:color w:val="000000"/>
          <w:lang w:val="lt-LT"/>
        </w:rPr>
      </w:pPr>
    </w:p>
    <w:p w14:paraId="0E3D78BD" w14:textId="77777777" w:rsidR="0058015B" w:rsidRPr="0035449F" w:rsidRDefault="0058015B" w:rsidP="0058015B">
      <w:pPr>
        <w:rPr>
          <w:rFonts w:cs="Arial"/>
          <w:lang w:val="lt-LT"/>
        </w:rPr>
      </w:pPr>
    </w:p>
    <w:p w14:paraId="2EB6B743" w14:textId="674DB476" w:rsidR="00937B2C" w:rsidRPr="0035449F" w:rsidRDefault="0058015B" w:rsidP="00301DC3">
      <w:pPr>
        <w:pStyle w:val="NoSpacing"/>
        <w:jc w:val="center"/>
        <w:rPr>
          <w:rFonts w:ascii="Arial" w:hAnsi="Arial" w:cs="Arial"/>
        </w:rPr>
      </w:pPr>
      <w:r w:rsidRPr="0035449F">
        <w:rPr>
          <w:rFonts w:ascii="Arial" w:hAnsi="Arial" w:cs="Arial"/>
        </w:rPr>
        <w:t>______________________</w:t>
      </w:r>
    </w:p>
    <w:p w14:paraId="5253317F" w14:textId="77777777" w:rsidR="00A13D7D" w:rsidRPr="0035449F" w:rsidRDefault="00A13D7D" w:rsidP="003E1652">
      <w:pPr>
        <w:contextualSpacing/>
        <w:rPr>
          <w:rFonts w:cs="Arial"/>
          <w:lang w:val="lt-LT"/>
        </w:rPr>
      </w:pPr>
    </w:p>
    <w:p w14:paraId="3088FA50" w14:textId="77777777" w:rsidR="00301DC3" w:rsidRPr="0035449F" w:rsidRDefault="00301DC3" w:rsidP="003E1652">
      <w:pPr>
        <w:contextualSpacing/>
        <w:rPr>
          <w:rFonts w:cs="Arial"/>
          <w:lang w:val="lt-LT"/>
        </w:rPr>
      </w:pPr>
    </w:p>
    <w:p w14:paraId="1F7009EC" w14:textId="77777777" w:rsidR="00CF3470" w:rsidRPr="0035449F" w:rsidRDefault="00CF3470">
      <w:pPr>
        <w:spacing w:after="160" w:line="259" w:lineRule="auto"/>
        <w:jc w:val="left"/>
        <w:rPr>
          <w:rFonts w:cs="Arial"/>
          <w:lang w:val="lt-LT"/>
        </w:rPr>
        <w:sectPr w:rsidR="00CF3470" w:rsidRPr="0035449F" w:rsidSect="004115B5">
          <w:type w:val="continuous"/>
          <w:pgSz w:w="11906" w:h="16838"/>
          <w:pgMar w:top="1701" w:right="567" w:bottom="1134" w:left="709" w:header="567" w:footer="567" w:gutter="0"/>
          <w:cols w:space="424"/>
          <w:docGrid w:linePitch="360"/>
        </w:sectPr>
      </w:pPr>
    </w:p>
    <w:p w14:paraId="49AD144A" w14:textId="77777777" w:rsidR="002160AB" w:rsidRPr="0035449F" w:rsidRDefault="00301DC3" w:rsidP="00596E1E">
      <w:pPr>
        <w:contextualSpacing/>
        <w:jc w:val="left"/>
        <w:rPr>
          <w:rFonts w:cs="Arial"/>
          <w:lang w:val="lt-LT"/>
        </w:rPr>
      </w:pPr>
      <w:r w:rsidRPr="0035449F">
        <w:rPr>
          <w:rFonts w:cs="Arial"/>
          <w:lang w:val="lt-LT"/>
        </w:rPr>
        <w:br w:type="page"/>
      </w:r>
      <w:r w:rsidR="00596E1E" w:rsidRPr="0035449F">
        <w:rPr>
          <w:rFonts w:cs="Arial"/>
        </w:rPr>
        <w:lastRenderedPageBreak/>
        <w:t xml:space="preserve"> </w:t>
      </w:r>
    </w:p>
    <w:tbl>
      <w:tblPr>
        <w:tblStyle w:val="Lentelstinklelis1"/>
        <w:tblW w:w="0" w:type="auto"/>
        <w:tblInd w:w="-1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4"/>
        <w:gridCol w:w="5230"/>
      </w:tblGrid>
      <w:tr w:rsidR="002160AB" w:rsidRPr="0035449F" w14:paraId="13175B8D" w14:textId="77777777" w:rsidTr="002160AB">
        <w:tc>
          <w:tcPr>
            <w:tcW w:w="5529" w:type="dxa"/>
          </w:tcPr>
          <w:p w14:paraId="0FF03ED7" w14:textId="77777777" w:rsidR="002160AB" w:rsidRPr="005244C2" w:rsidRDefault="002160AB" w:rsidP="002160AB">
            <w:pPr>
              <w:contextualSpacing/>
              <w:jc w:val="left"/>
              <w:rPr>
                <w:rFonts w:eastAsia="Calibri" w:cs="Arial"/>
                <w:b/>
                <w:bCs/>
                <w:lang w:val="lt-LT"/>
              </w:rPr>
            </w:pPr>
            <w:r w:rsidRPr="005244C2">
              <w:rPr>
                <w:rFonts w:eastAsia="Calibri" w:cs="Arial"/>
                <w:b/>
                <w:bCs/>
                <w:lang w:val="lt-LT"/>
              </w:rPr>
              <w:t xml:space="preserve">Duomenų tvarkymo susitarimo </w:t>
            </w:r>
          </w:p>
          <w:p w14:paraId="0EA77D6C" w14:textId="77777777" w:rsidR="002160AB" w:rsidRPr="005244C2" w:rsidRDefault="002160AB" w:rsidP="002160AB">
            <w:pPr>
              <w:contextualSpacing/>
              <w:jc w:val="left"/>
              <w:rPr>
                <w:rFonts w:eastAsia="Calibri" w:cs="Arial"/>
                <w:b/>
                <w:bCs/>
                <w:lang w:val="lt-LT"/>
              </w:rPr>
            </w:pPr>
            <w:r w:rsidRPr="005244C2">
              <w:rPr>
                <w:rFonts w:eastAsia="Calibri" w:cs="Arial"/>
                <w:b/>
                <w:bCs/>
                <w:lang w:val="lt-LT"/>
              </w:rPr>
              <w:t>priedas Nr. 3</w:t>
            </w:r>
          </w:p>
          <w:p w14:paraId="4A835E5E" w14:textId="77777777" w:rsidR="002160AB" w:rsidRPr="005244C2" w:rsidRDefault="002160AB" w:rsidP="002160AB">
            <w:pPr>
              <w:rPr>
                <w:rFonts w:eastAsia="Calibri" w:cs="Arial"/>
                <w:lang w:val="lt-LT"/>
              </w:rPr>
            </w:pPr>
          </w:p>
        </w:tc>
        <w:tc>
          <w:tcPr>
            <w:tcW w:w="5351" w:type="dxa"/>
          </w:tcPr>
          <w:p w14:paraId="2CC81697" w14:textId="77777777" w:rsidR="002160AB" w:rsidRPr="0035449F" w:rsidRDefault="002160AB" w:rsidP="002160AB">
            <w:pPr>
              <w:rPr>
                <w:rFonts w:eastAsia="Calibri" w:cs="Arial"/>
              </w:rPr>
            </w:pPr>
            <w:r w:rsidRPr="0035449F">
              <w:rPr>
                <w:rFonts w:eastAsia="Calibri" w:cs="Arial"/>
                <w:b/>
              </w:rPr>
              <w:t>Annex No 3 to Data Processing Agreement</w:t>
            </w:r>
          </w:p>
        </w:tc>
      </w:tr>
      <w:tr w:rsidR="002160AB" w:rsidRPr="0035449F" w14:paraId="01C4377D" w14:textId="77777777" w:rsidTr="002160AB">
        <w:tc>
          <w:tcPr>
            <w:tcW w:w="5529" w:type="dxa"/>
          </w:tcPr>
          <w:p w14:paraId="021FE8A6" w14:textId="77777777" w:rsidR="002160AB" w:rsidRPr="005244C2" w:rsidRDefault="002160AB" w:rsidP="002160AB">
            <w:pPr>
              <w:tabs>
                <w:tab w:val="left" w:pos="1134"/>
                <w:tab w:val="left" w:pos="5103"/>
              </w:tabs>
              <w:rPr>
                <w:rFonts w:eastAsia="Calibri" w:cs="Arial"/>
                <w:b/>
                <w:bCs/>
                <w:lang w:val="lt-LT"/>
              </w:rPr>
            </w:pPr>
            <w:r w:rsidRPr="005244C2">
              <w:rPr>
                <w:rFonts w:eastAsia="Calibri" w:cs="Arial"/>
                <w:b/>
                <w:bCs/>
                <w:lang w:val="lt-LT"/>
              </w:rPr>
              <w:t>Techninės ir organizacinės saugumo priemonės</w:t>
            </w:r>
          </w:p>
          <w:p w14:paraId="1D2CD32B" w14:textId="77777777" w:rsidR="002160AB" w:rsidRPr="005244C2" w:rsidRDefault="002160AB" w:rsidP="002160AB">
            <w:pPr>
              <w:rPr>
                <w:rFonts w:eastAsia="Calibri" w:cs="Arial"/>
                <w:lang w:val="lt-LT"/>
              </w:rPr>
            </w:pPr>
          </w:p>
        </w:tc>
        <w:tc>
          <w:tcPr>
            <w:tcW w:w="5351" w:type="dxa"/>
          </w:tcPr>
          <w:p w14:paraId="5BADC834" w14:textId="6AABD188" w:rsidR="002160AB" w:rsidRPr="0035449F" w:rsidRDefault="002160AB" w:rsidP="002160AB">
            <w:pPr>
              <w:tabs>
                <w:tab w:val="left" w:pos="1134"/>
                <w:tab w:val="left" w:pos="5103"/>
              </w:tabs>
              <w:rPr>
                <w:rFonts w:eastAsia="Calibri" w:cs="Arial"/>
                <w:b/>
                <w:bCs/>
              </w:rPr>
            </w:pPr>
            <w:r w:rsidRPr="0035449F">
              <w:rPr>
                <w:rFonts w:eastAsia="Calibri" w:cs="Arial"/>
                <w:b/>
              </w:rPr>
              <w:t xml:space="preserve">Technical and </w:t>
            </w:r>
            <w:r w:rsidR="00AD4C46">
              <w:rPr>
                <w:rFonts w:eastAsia="Calibri" w:cs="Arial"/>
                <w:b/>
              </w:rPr>
              <w:t>O</w:t>
            </w:r>
            <w:r w:rsidRPr="0035449F">
              <w:rPr>
                <w:rFonts w:eastAsia="Calibri" w:cs="Arial"/>
                <w:b/>
              </w:rPr>
              <w:t xml:space="preserve">rganisational </w:t>
            </w:r>
            <w:r w:rsidR="00AD4C46">
              <w:rPr>
                <w:rFonts w:eastAsia="Calibri" w:cs="Arial"/>
                <w:b/>
              </w:rPr>
              <w:t>S</w:t>
            </w:r>
            <w:r w:rsidRPr="0035449F">
              <w:rPr>
                <w:rFonts w:eastAsia="Calibri" w:cs="Arial"/>
                <w:b/>
              </w:rPr>
              <w:t xml:space="preserve">ecurity </w:t>
            </w:r>
            <w:r w:rsidR="00AD4C46">
              <w:rPr>
                <w:rFonts w:eastAsia="Calibri" w:cs="Arial"/>
                <w:b/>
              </w:rPr>
              <w:t>M</w:t>
            </w:r>
            <w:r w:rsidRPr="0035449F">
              <w:rPr>
                <w:rFonts w:eastAsia="Calibri" w:cs="Arial"/>
                <w:b/>
              </w:rPr>
              <w:t>easures</w:t>
            </w:r>
          </w:p>
          <w:p w14:paraId="34E64A7C" w14:textId="77777777" w:rsidR="002160AB" w:rsidRPr="0035449F" w:rsidRDefault="002160AB" w:rsidP="002160AB">
            <w:pPr>
              <w:rPr>
                <w:rFonts w:eastAsia="Calibri" w:cs="Arial"/>
              </w:rPr>
            </w:pPr>
          </w:p>
        </w:tc>
      </w:tr>
      <w:tr w:rsidR="002160AB" w:rsidRPr="0035449F" w14:paraId="4B466CB5" w14:textId="77777777" w:rsidTr="002160AB">
        <w:tc>
          <w:tcPr>
            <w:tcW w:w="5529" w:type="dxa"/>
          </w:tcPr>
          <w:p w14:paraId="69CE6D2B" w14:textId="399BFF43" w:rsidR="002160AB" w:rsidRPr="005244C2" w:rsidRDefault="00551D29" w:rsidP="002160AB">
            <w:pPr>
              <w:tabs>
                <w:tab w:val="left" w:pos="851"/>
              </w:tabs>
              <w:rPr>
                <w:rFonts w:eastAsia="Calibri" w:cs="Arial"/>
                <w:lang w:val="lt-LT"/>
              </w:rPr>
            </w:pPr>
            <w:r w:rsidRPr="005244C2">
              <w:rPr>
                <w:rFonts w:eastAsia="Calibri" w:cs="Arial"/>
                <w:lang w:val="lt-LT"/>
              </w:rPr>
              <w:t>Tvarkydamas Asmens duomenis, Tvarkytojas įgyvendina žemiau išvardintas organizacines ir technines asmens duomenų apsaugos priemones (toliau kartu – Saugumo reikalavimai), skirtas apsaugoti tvarkomus asmens duomenis nuo atsitiktinio ar neteisėto sunaikinimo, sugadinimo, pakeitimo, praradimo, atskleidimo, taip pat nuo bet kokio kito neteisėto tvarkymo.</w:t>
            </w:r>
          </w:p>
          <w:p w14:paraId="35707C49" w14:textId="77777777" w:rsidR="005A6502" w:rsidRPr="005244C2" w:rsidRDefault="005A6502" w:rsidP="002160AB">
            <w:pPr>
              <w:tabs>
                <w:tab w:val="left" w:pos="851"/>
              </w:tabs>
              <w:rPr>
                <w:rFonts w:eastAsia="Calibri" w:cs="Arial"/>
                <w:lang w:val="lt-LT"/>
              </w:rPr>
            </w:pPr>
          </w:p>
          <w:p w14:paraId="207AF33B" w14:textId="244776CF" w:rsidR="002160AB" w:rsidRPr="005244C2" w:rsidRDefault="005460BF" w:rsidP="002160AB">
            <w:pPr>
              <w:tabs>
                <w:tab w:val="left" w:pos="851"/>
              </w:tabs>
              <w:rPr>
                <w:rFonts w:eastAsia="Calibri" w:cs="Arial"/>
                <w:color w:val="000000"/>
                <w:lang w:val="lt-LT"/>
              </w:rPr>
            </w:pPr>
            <w:r w:rsidRPr="005244C2">
              <w:rPr>
                <w:rFonts w:eastAsia="Calibri" w:cs="Arial"/>
                <w:color w:val="000000"/>
                <w:lang w:val="lt-LT"/>
              </w:rPr>
              <w:t>Duomenų tvarkytojas turi teisę ir privalo priimti sprendimus dėl techninių ir organizacinių saugumo priemonių naudojimo užtikrinti reikiamą (ir suderintą) asmens duomenų saugumo lygį.</w:t>
            </w:r>
          </w:p>
          <w:p w14:paraId="40897166" w14:textId="77777777" w:rsidR="005460BF" w:rsidRPr="005244C2" w:rsidRDefault="005460BF" w:rsidP="002160AB">
            <w:pPr>
              <w:tabs>
                <w:tab w:val="left" w:pos="851"/>
              </w:tabs>
              <w:rPr>
                <w:rFonts w:eastAsia="Calibri" w:cs="Arial"/>
                <w:lang w:val="lt-LT"/>
              </w:rPr>
            </w:pPr>
          </w:p>
          <w:p w14:paraId="27D1EE4F" w14:textId="77777777" w:rsidR="002160AB" w:rsidRPr="005244C2" w:rsidRDefault="002160AB" w:rsidP="002160AB">
            <w:pPr>
              <w:rPr>
                <w:rFonts w:eastAsia="Calibri" w:cs="Arial"/>
                <w:lang w:val="lt-LT"/>
              </w:rPr>
            </w:pPr>
            <w:r w:rsidRPr="005244C2">
              <w:rPr>
                <w:rFonts w:eastAsia="Calibri" w:cs="Arial"/>
                <w:lang w:val="lt-LT"/>
              </w:rPr>
              <w:t>Tvarkytojas užtikrina ir įsipareigoja:</w:t>
            </w:r>
          </w:p>
          <w:p w14:paraId="3BB0184D" w14:textId="77777777" w:rsidR="002160AB" w:rsidRPr="005244C2" w:rsidRDefault="002160AB" w:rsidP="002160AB">
            <w:pPr>
              <w:rPr>
                <w:rFonts w:eastAsia="Calibri" w:cs="Arial"/>
                <w:lang w:val="lt-LT"/>
              </w:rPr>
            </w:pPr>
          </w:p>
        </w:tc>
        <w:tc>
          <w:tcPr>
            <w:tcW w:w="5351" w:type="dxa"/>
          </w:tcPr>
          <w:p w14:paraId="6DA12660" w14:textId="66A43A10" w:rsidR="002160AB" w:rsidRPr="0035449F" w:rsidRDefault="00105767" w:rsidP="002160AB">
            <w:pPr>
              <w:tabs>
                <w:tab w:val="left" w:pos="851"/>
              </w:tabs>
              <w:rPr>
                <w:rFonts w:eastAsia="Calibri" w:cs="Arial"/>
              </w:rPr>
            </w:pPr>
            <w:r w:rsidRPr="00EC50C0">
              <w:t>When processing personal data, the Processor shall implement the following organisational and technical measures for the protection of Personal Data (hereinafter collectively referred to as the ‘Security Requirements’) to protect the personal data processed against accidental or unlawful destruction, damage, alteration, loss, disclosure, as well as against any other unauthorised processing</w:t>
            </w:r>
            <w:r w:rsidR="002160AB" w:rsidRPr="0035449F">
              <w:rPr>
                <w:rFonts w:eastAsia="Calibri" w:cs="Arial"/>
              </w:rPr>
              <w:t>.</w:t>
            </w:r>
          </w:p>
          <w:p w14:paraId="5A4A1A00" w14:textId="77777777" w:rsidR="002160AB" w:rsidRPr="0035449F" w:rsidRDefault="002160AB" w:rsidP="002160AB">
            <w:pPr>
              <w:tabs>
                <w:tab w:val="left" w:pos="851"/>
              </w:tabs>
              <w:rPr>
                <w:rFonts w:eastAsia="Calibri" w:cs="Arial"/>
              </w:rPr>
            </w:pPr>
          </w:p>
          <w:p w14:paraId="67D445D8" w14:textId="77E66557" w:rsidR="002160AB" w:rsidRPr="0035449F" w:rsidRDefault="005A6502" w:rsidP="002160AB">
            <w:pPr>
              <w:rPr>
                <w:rFonts w:eastAsia="Calibri" w:cs="Arial"/>
                <w:color w:val="000000"/>
              </w:rPr>
            </w:pPr>
            <w:r w:rsidRPr="00EC50C0">
              <w:rPr>
                <w:color w:val="000000" w:themeColor="text1"/>
              </w:rPr>
              <w:t>The Processor shall have the right and obligation to decide on the use of technical and organisational security measures to ensure an adequate (and harmonised) level of security of personal data</w:t>
            </w:r>
            <w:r w:rsidR="002160AB" w:rsidRPr="0035449F">
              <w:rPr>
                <w:rFonts w:eastAsia="Calibri" w:cs="Arial"/>
                <w:color w:val="000000"/>
              </w:rPr>
              <w:t>.</w:t>
            </w:r>
          </w:p>
          <w:p w14:paraId="5588531F" w14:textId="77777777" w:rsidR="002160AB" w:rsidRPr="0035449F" w:rsidRDefault="002160AB" w:rsidP="002160AB">
            <w:pPr>
              <w:tabs>
                <w:tab w:val="left" w:pos="851"/>
              </w:tabs>
              <w:rPr>
                <w:rFonts w:eastAsia="Calibri" w:cs="Arial"/>
              </w:rPr>
            </w:pPr>
          </w:p>
          <w:p w14:paraId="46EE9E94" w14:textId="29895870" w:rsidR="002160AB" w:rsidRPr="0035449F" w:rsidRDefault="002160AB" w:rsidP="002160AB">
            <w:pPr>
              <w:rPr>
                <w:rFonts w:eastAsia="Calibri" w:cs="Arial"/>
              </w:rPr>
            </w:pPr>
            <w:r w:rsidRPr="0035449F">
              <w:rPr>
                <w:rFonts w:eastAsia="Calibri" w:cs="Arial"/>
              </w:rPr>
              <w:t>The Processor ensure</w:t>
            </w:r>
            <w:r w:rsidR="005A6502">
              <w:rPr>
                <w:rFonts w:eastAsia="Calibri" w:cs="Arial"/>
              </w:rPr>
              <w:t>s</w:t>
            </w:r>
            <w:r w:rsidRPr="0035449F">
              <w:rPr>
                <w:rFonts w:eastAsia="Calibri" w:cs="Arial"/>
              </w:rPr>
              <w:t xml:space="preserve"> and undertake</w:t>
            </w:r>
            <w:r w:rsidR="005A6502">
              <w:rPr>
                <w:rFonts w:eastAsia="Calibri" w:cs="Arial"/>
              </w:rPr>
              <w:t>s</w:t>
            </w:r>
            <w:r w:rsidRPr="0035449F">
              <w:rPr>
                <w:rFonts w:eastAsia="Calibri" w:cs="Arial"/>
              </w:rPr>
              <w:t>:</w:t>
            </w:r>
          </w:p>
        </w:tc>
      </w:tr>
      <w:tr w:rsidR="002160AB" w:rsidRPr="0035449F" w14:paraId="3B9C1EA0" w14:textId="77777777" w:rsidTr="002160AB">
        <w:tc>
          <w:tcPr>
            <w:tcW w:w="5529" w:type="dxa"/>
          </w:tcPr>
          <w:p w14:paraId="116413E3" w14:textId="124EE059" w:rsidR="002160AB" w:rsidRPr="00DF460D" w:rsidRDefault="002160AB" w:rsidP="002160AB">
            <w:pPr>
              <w:numPr>
                <w:ilvl w:val="0"/>
                <w:numId w:val="27"/>
              </w:numPr>
              <w:tabs>
                <w:tab w:val="left" w:pos="851"/>
              </w:tabs>
              <w:autoSpaceDE w:val="0"/>
              <w:autoSpaceDN w:val="0"/>
              <w:adjustRightInd w:val="0"/>
              <w:spacing w:before="160" w:after="160"/>
              <w:ind w:left="360"/>
              <w:rPr>
                <w:rFonts w:eastAsia="Calibri" w:cs="Arial"/>
                <w:b/>
                <w:bCs/>
                <w:lang w:val="lt-LT"/>
              </w:rPr>
            </w:pPr>
            <w:r w:rsidRPr="0035449F">
              <w:rPr>
                <w:rFonts w:eastAsia="Calibri" w:cs="Arial"/>
                <w:b/>
                <w:bCs/>
                <w:lang w:val="lt-LT"/>
              </w:rPr>
              <w:t xml:space="preserve">Organizacinės duomenų saugumo priemonės </w:t>
            </w:r>
          </w:p>
        </w:tc>
        <w:tc>
          <w:tcPr>
            <w:tcW w:w="5351" w:type="dxa"/>
          </w:tcPr>
          <w:p w14:paraId="475BB532" w14:textId="474C3BD3" w:rsidR="002160AB" w:rsidRPr="005244C2" w:rsidRDefault="002160AB" w:rsidP="002160AB">
            <w:pPr>
              <w:tabs>
                <w:tab w:val="left" w:pos="851"/>
              </w:tabs>
              <w:autoSpaceDE w:val="0"/>
              <w:autoSpaceDN w:val="0"/>
              <w:adjustRightInd w:val="0"/>
              <w:spacing w:before="160" w:after="160"/>
              <w:ind w:left="360"/>
              <w:rPr>
                <w:rFonts w:eastAsia="Calibri" w:cs="Arial"/>
                <w:b/>
                <w:bCs/>
                <w:lang w:val="en-US"/>
              </w:rPr>
            </w:pPr>
            <w:r w:rsidRPr="005244C2">
              <w:rPr>
                <w:rFonts w:eastAsia="Calibri" w:cs="Arial"/>
                <w:b/>
                <w:lang w:val="en-US"/>
              </w:rPr>
              <w:t xml:space="preserve">1. Organizational </w:t>
            </w:r>
            <w:r w:rsidR="00FA0D81" w:rsidRPr="005244C2">
              <w:rPr>
                <w:rFonts w:eastAsia="Calibri" w:cs="Arial"/>
                <w:b/>
                <w:lang w:val="en-US"/>
              </w:rPr>
              <w:t xml:space="preserve">Measures for the Security </w:t>
            </w:r>
            <w:r w:rsidR="00DF460D" w:rsidRPr="005244C2">
              <w:rPr>
                <w:rFonts w:eastAsia="Calibri" w:cs="Arial"/>
                <w:b/>
                <w:lang w:val="en-US"/>
              </w:rPr>
              <w:t>of Personal D</w:t>
            </w:r>
            <w:r w:rsidRPr="005244C2">
              <w:rPr>
                <w:rFonts w:eastAsia="Calibri" w:cs="Arial"/>
                <w:b/>
                <w:lang w:val="en-US"/>
              </w:rPr>
              <w:t>ata</w:t>
            </w:r>
          </w:p>
          <w:p w14:paraId="24430ED1" w14:textId="77777777" w:rsidR="002160AB" w:rsidRPr="005244C2" w:rsidRDefault="002160AB" w:rsidP="002160AB">
            <w:pPr>
              <w:rPr>
                <w:rFonts w:eastAsia="Calibri" w:cs="Arial"/>
                <w:lang w:val="en-US"/>
              </w:rPr>
            </w:pPr>
          </w:p>
        </w:tc>
      </w:tr>
      <w:tr w:rsidR="002160AB" w:rsidRPr="0035449F" w14:paraId="39C3355A" w14:textId="77777777" w:rsidTr="002160AB">
        <w:tc>
          <w:tcPr>
            <w:tcW w:w="5529" w:type="dxa"/>
          </w:tcPr>
          <w:p w14:paraId="6F4FAA87" w14:textId="77777777" w:rsidR="002160AB" w:rsidRPr="0035449F" w:rsidRDefault="002160AB" w:rsidP="002160AB">
            <w:pPr>
              <w:tabs>
                <w:tab w:val="left" w:pos="851"/>
              </w:tabs>
              <w:autoSpaceDE w:val="0"/>
              <w:autoSpaceDN w:val="0"/>
              <w:adjustRightInd w:val="0"/>
              <w:rPr>
                <w:rFonts w:eastAsia="Calibri" w:cs="Arial"/>
                <w:lang w:val="lt-LT"/>
              </w:rPr>
            </w:pPr>
            <w:r w:rsidRPr="0035449F">
              <w:rPr>
                <w:rFonts w:eastAsia="Calibri" w:cs="Arial"/>
                <w:lang w:val="lt-LT"/>
              </w:rPr>
              <w:t xml:space="preserve">1.1. </w:t>
            </w:r>
            <w:r w:rsidRPr="0035449F">
              <w:rPr>
                <w:rFonts w:eastAsia="Calibri" w:cs="Arial"/>
                <w:b/>
                <w:lang w:val="lt-LT"/>
              </w:rPr>
              <w:t>Asmens duomenų saugumo politika ir procedūros:</w:t>
            </w:r>
          </w:p>
          <w:p w14:paraId="5E4DE50B" w14:textId="0F7E503D" w:rsidR="002160AB" w:rsidRPr="0035449F" w:rsidRDefault="0079253B" w:rsidP="002160AB">
            <w:pPr>
              <w:numPr>
                <w:ilvl w:val="2"/>
                <w:numId w:val="26"/>
              </w:numPr>
              <w:tabs>
                <w:tab w:val="left" w:pos="851"/>
              </w:tabs>
              <w:autoSpaceDE w:val="0"/>
              <w:autoSpaceDN w:val="0"/>
              <w:adjustRightInd w:val="0"/>
              <w:ind w:left="720"/>
              <w:rPr>
                <w:rFonts w:eastAsia="Calibri" w:cs="Arial"/>
                <w:lang w:val="lt-LT"/>
              </w:rPr>
            </w:pPr>
            <w:r w:rsidRPr="0037411C">
              <w:rPr>
                <w:rFonts w:cs="Arial"/>
                <w:lang w:val="lt-LT"/>
              </w:rPr>
              <w:t>Asmens duomenų tvarkymas ir informacijos sauga turi būti patvirtint</w:t>
            </w:r>
            <w:r w:rsidR="00D83860">
              <w:rPr>
                <w:rFonts w:cs="Arial"/>
                <w:lang w:val="lt-LT"/>
              </w:rPr>
              <w:t>i</w:t>
            </w:r>
            <w:r w:rsidRPr="0037411C">
              <w:rPr>
                <w:rFonts w:cs="Arial"/>
                <w:lang w:val="lt-LT"/>
              </w:rPr>
              <w:t xml:space="preserve"> vidaus teisės aktais</w:t>
            </w:r>
            <w:r w:rsidR="002160AB" w:rsidRPr="0035449F">
              <w:rPr>
                <w:rFonts w:eastAsia="Calibri" w:cs="Arial"/>
                <w:color w:val="000000"/>
                <w:lang w:val="lt-LT"/>
              </w:rPr>
              <w:t>;</w:t>
            </w:r>
          </w:p>
          <w:p w14:paraId="6D58B554" w14:textId="6FC35736" w:rsidR="002160AB" w:rsidRPr="0035449F" w:rsidRDefault="00F83051" w:rsidP="002160AB">
            <w:pPr>
              <w:numPr>
                <w:ilvl w:val="2"/>
                <w:numId w:val="26"/>
              </w:numPr>
              <w:tabs>
                <w:tab w:val="left" w:pos="851"/>
              </w:tabs>
              <w:autoSpaceDE w:val="0"/>
              <w:autoSpaceDN w:val="0"/>
              <w:adjustRightInd w:val="0"/>
              <w:ind w:left="720"/>
              <w:rPr>
                <w:rFonts w:eastAsia="Calibri" w:cs="Arial"/>
                <w:lang w:val="lt-LT"/>
              </w:rPr>
            </w:pPr>
            <w:r w:rsidRPr="0037411C">
              <w:rPr>
                <w:rFonts w:cs="Arial"/>
                <w:lang w:val="lt-LT"/>
              </w:rPr>
              <w:t xml:space="preserve">Vidaus teisės aktai, susiję su </w:t>
            </w:r>
            <w:r w:rsidRPr="0037411C" w:rsidDel="11FD41CA">
              <w:rPr>
                <w:rFonts w:cs="Arial"/>
                <w:lang w:val="lt-LT"/>
              </w:rPr>
              <w:t>a</w:t>
            </w:r>
            <w:r w:rsidRPr="0037411C">
              <w:rPr>
                <w:rFonts w:cs="Arial"/>
                <w:lang w:val="lt-LT"/>
              </w:rPr>
              <w:t>smens duomenų tvarkymu ir apsauga, turi būti peržiūrim</w:t>
            </w:r>
            <w:r w:rsidR="005B5E80">
              <w:rPr>
                <w:rFonts w:cs="Arial"/>
                <w:lang w:val="lt-LT"/>
              </w:rPr>
              <w:t>i</w:t>
            </w:r>
            <w:r w:rsidRPr="0037411C">
              <w:rPr>
                <w:rFonts w:cs="Arial"/>
                <w:lang w:val="lt-LT"/>
              </w:rPr>
              <w:t xml:space="preserve"> ne rečiau kaip 1 kartą per metus ir prireikus atnaujinam</w:t>
            </w:r>
            <w:r w:rsidR="005B5E80">
              <w:rPr>
                <w:rFonts w:cs="Arial"/>
                <w:lang w:val="lt-LT"/>
              </w:rPr>
              <w:t>i</w:t>
            </w:r>
            <w:r w:rsidR="002160AB" w:rsidRPr="0035449F">
              <w:rPr>
                <w:rFonts w:eastAsia="Calibri" w:cs="Arial"/>
                <w:lang w:val="lt-LT"/>
              </w:rPr>
              <w:t>.</w:t>
            </w:r>
          </w:p>
          <w:p w14:paraId="7F314BA7" w14:textId="77777777" w:rsidR="002160AB" w:rsidRPr="0035449F" w:rsidRDefault="002160AB" w:rsidP="002160AB">
            <w:pPr>
              <w:rPr>
                <w:rFonts w:eastAsia="Calibri" w:cs="Arial"/>
                <w:lang w:val="lt-LT"/>
              </w:rPr>
            </w:pPr>
          </w:p>
        </w:tc>
        <w:tc>
          <w:tcPr>
            <w:tcW w:w="5351" w:type="dxa"/>
          </w:tcPr>
          <w:p w14:paraId="2130347D" w14:textId="1B1CCBE8" w:rsidR="002160AB" w:rsidRPr="005244C2" w:rsidRDefault="002160AB" w:rsidP="002160AB">
            <w:pPr>
              <w:tabs>
                <w:tab w:val="left" w:pos="851"/>
              </w:tabs>
              <w:autoSpaceDE w:val="0"/>
              <w:autoSpaceDN w:val="0"/>
              <w:adjustRightInd w:val="0"/>
              <w:rPr>
                <w:rFonts w:eastAsia="Calibri" w:cs="Arial"/>
                <w:lang w:val="en-US"/>
              </w:rPr>
            </w:pPr>
            <w:r w:rsidRPr="005244C2">
              <w:rPr>
                <w:rFonts w:eastAsia="Calibri" w:cs="Arial"/>
                <w:lang w:val="en-US"/>
              </w:rPr>
              <w:t xml:space="preserve">1.1. </w:t>
            </w:r>
            <w:r w:rsidRPr="005244C2">
              <w:rPr>
                <w:rFonts w:eastAsia="Calibri" w:cs="Arial"/>
                <w:b/>
                <w:lang w:val="en-US"/>
              </w:rPr>
              <w:t>Personal data security polic</w:t>
            </w:r>
            <w:r w:rsidR="00DF460D" w:rsidRPr="005244C2">
              <w:rPr>
                <w:rFonts w:eastAsia="Calibri" w:cs="Arial"/>
                <w:b/>
                <w:lang w:val="en-US"/>
              </w:rPr>
              <w:t>ies</w:t>
            </w:r>
            <w:r w:rsidRPr="005244C2">
              <w:rPr>
                <w:rFonts w:eastAsia="Calibri" w:cs="Arial"/>
                <w:b/>
                <w:lang w:val="en-US"/>
              </w:rPr>
              <w:t xml:space="preserve"> and procedures:</w:t>
            </w:r>
          </w:p>
          <w:p w14:paraId="515A6BC3" w14:textId="5E37D990" w:rsidR="002160AB" w:rsidRPr="005244C2" w:rsidRDefault="00373B9C" w:rsidP="002160AB">
            <w:pPr>
              <w:numPr>
                <w:ilvl w:val="2"/>
                <w:numId w:val="29"/>
              </w:numPr>
              <w:tabs>
                <w:tab w:val="left" w:pos="851"/>
              </w:tabs>
              <w:autoSpaceDE w:val="0"/>
              <w:autoSpaceDN w:val="0"/>
              <w:adjustRightInd w:val="0"/>
              <w:ind w:left="720"/>
              <w:rPr>
                <w:rFonts w:eastAsia="Calibri" w:cs="Arial"/>
                <w:lang w:val="en-US"/>
              </w:rPr>
            </w:pPr>
            <w:r w:rsidRPr="005244C2">
              <w:rPr>
                <w:lang w:val="en-US"/>
              </w:rPr>
              <w:t>The processing of personal data and the security of information must be approved by internal regulations</w:t>
            </w:r>
            <w:r w:rsidR="002160AB" w:rsidRPr="005244C2">
              <w:rPr>
                <w:rFonts w:eastAsia="Calibri" w:cs="Arial"/>
                <w:lang w:val="en-US"/>
              </w:rPr>
              <w:t>;</w:t>
            </w:r>
          </w:p>
          <w:p w14:paraId="14E4F534" w14:textId="1384BC6E" w:rsidR="002160AB" w:rsidRPr="005244C2" w:rsidRDefault="003628E2" w:rsidP="002160AB">
            <w:pPr>
              <w:numPr>
                <w:ilvl w:val="2"/>
                <w:numId w:val="29"/>
              </w:numPr>
              <w:tabs>
                <w:tab w:val="left" w:pos="851"/>
              </w:tabs>
              <w:autoSpaceDE w:val="0"/>
              <w:autoSpaceDN w:val="0"/>
              <w:adjustRightInd w:val="0"/>
              <w:ind w:left="720"/>
              <w:rPr>
                <w:rFonts w:eastAsia="Calibri" w:cs="Arial"/>
                <w:lang w:val="en-US"/>
              </w:rPr>
            </w:pPr>
            <w:r w:rsidRPr="005244C2">
              <w:rPr>
                <w:lang w:val="en-US"/>
              </w:rPr>
              <w:t>The internal regulations relating to the processing and protection of personal data must be reviewed at least once a year and updated as necessary</w:t>
            </w:r>
            <w:r w:rsidR="002160AB" w:rsidRPr="005244C2">
              <w:rPr>
                <w:rFonts w:eastAsia="Calibri" w:cs="Arial"/>
                <w:lang w:val="en-US"/>
              </w:rPr>
              <w:t>.</w:t>
            </w:r>
          </w:p>
          <w:p w14:paraId="2E9F8BCE" w14:textId="77777777" w:rsidR="002160AB" w:rsidRPr="005244C2" w:rsidRDefault="002160AB" w:rsidP="002160AB">
            <w:pPr>
              <w:rPr>
                <w:rFonts w:eastAsia="Calibri" w:cs="Arial"/>
                <w:lang w:val="en-US"/>
              </w:rPr>
            </w:pPr>
          </w:p>
        </w:tc>
      </w:tr>
      <w:tr w:rsidR="002160AB" w:rsidRPr="0035449F" w14:paraId="1F10796A" w14:textId="77777777" w:rsidTr="002160AB">
        <w:tc>
          <w:tcPr>
            <w:tcW w:w="5529" w:type="dxa"/>
          </w:tcPr>
          <w:p w14:paraId="10E29D88" w14:textId="77777777" w:rsidR="002160AB" w:rsidRPr="0035449F" w:rsidRDefault="002160AB" w:rsidP="002160AB">
            <w:pPr>
              <w:numPr>
                <w:ilvl w:val="1"/>
                <w:numId w:val="26"/>
              </w:numPr>
              <w:tabs>
                <w:tab w:val="left" w:pos="851"/>
              </w:tabs>
              <w:autoSpaceDE w:val="0"/>
              <w:autoSpaceDN w:val="0"/>
              <w:adjustRightInd w:val="0"/>
              <w:ind w:left="720"/>
              <w:rPr>
                <w:rFonts w:eastAsia="Calibri" w:cs="Arial"/>
                <w:b/>
                <w:lang w:val="lt-LT"/>
              </w:rPr>
            </w:pPr>
            <w:r w:rsidRPr="0035449F">
              <w:rPr>
                <w:rFonts w:eastAsia="Calibri" w:cs="Arial"/>
                <w:b/>
                <w:lang w:val="lt-LT"/>
              </w:rPr>
              <w:t>Vaidmenys ir atsakomybės:</w:t>
            </w:r>
          </w:p>
          <w:p w14:paraId="60C22A18" w14:textId="5EA1CCF6" w:rsidR="002160AB" w:rsidRPr="0035449F" w:rsidRDefault="006848D2" w:rsidP="002160AB">
            <w:pPr>
              <w:numPr>
                <w:ilvl w:val="2"/>
                <w:numId w:val="26"/>
              </w:numPr>
              <w:tabs>
                <w:tab w:val="left" w:pos="851"/>
              </w:tabs>
              <w:autoSpaceDE w:val="0"/>
              <w:autoSpaceDN w:val="0"/>
              <w:adjustRightInd w:val="0"/>
              <w:ind w:left="720"/>
              <w:rPr>
                <w:rFonts w:eastAsia="Calibri" w:cs="Arial"/>
                <w:lang w:val="lt-LT"/>
              </w:rPr>
            </w:pPr>
            <w:r w:rsidRPr="0037411C">
              <w:rPr>
                <w:rFonts w:cs="Arial"/>
                <w:lang w:val="lt-LT"/>
              </w:rPr>
              <w:t xml:space="preserve">Su </w:t>
            </w:r>
            <w:r w:rsidRPr="0037411C" w:rsidDel="2D87D519">
              <w:rPr>
                <w:rFonts w:cs="Arial"/>
                <w:lang w:val="lt-LT"/>
              </w:rPr>
              <w:t>a</w:t>
            </w:r>
            <w:r w:rsidRPr="0037411C">
              <w:rPr>
                <w:rFonts w:cs="Arial"/>
                <w:lang w:val="lt-LT"/>
              </w:rPr>
              <w:t>smens duomenų tvarkymu susiję vaidmenys ir atsakomybės turi būti aiškiai apibrėžti ir paskirstyti pagal patvirtintus vidaus teisės aktus</w:t>
            </w:r>
            <w:r w:rsidR="002160AB" w:rsidRPr="0035449F">
              <w:rPr>
                <w:rFonts w:eastAsia="Calibri" w:cs="Arial"/>
                <w:lang w:val="lt-LT"/>
              </w:rPr>
              <w:t>;</w:t>
            </w:r>
          </w:p>
          <w:p w14:paraId="13D5C3B2" w14:textId="60549BE0" w:rsidR="002160AB" w:rsidRPr="0035449F" w:rsidRDefault="00590BDA" w:rsidP="002160AB">
            <w:pPr>
              <w:numPr>
                <w:ilvl w:val="2"/>
                <w:numId w:val="26"/>
              </w:numPr>
              <w:tabs>
                <w:tab w:val="left" w:pos="851"/>
              </w:tabs>
              <w:autoSpaceDE w:val="0"/>
              <w:autoSpaceDN w:val="0"/>
              <w:adjustRightInd w:val="0"/>
              <w:ind w:left="720"/>
              <w:rPr>
                <w:rFonts w:eastAsia="Calibri" w:cs="Arial"/>
                <w:lang w:val="lt-LT"/>
              </w:rPr>
            </w:pPr>
            <w:r w:rsidRPr="0037411C">
              <w:rPr>
                <w:rFonts w:cs="Arial"/>
                <w:lang w:val="lt-LT"/>
              </w:rPr>
              <w:t>Turi būti aiškiai apibrėžtas darbuotojų teisių ir pareigų atšaukimas taikant atitinkamas vaidmenų ir atsakomybių perdavimo ar perleidimo procedūras (vidaus organizacijos pertvarkymo ar darbuotojų atleidimo, funkcijų pasikeitimo metu)</w:t>
            </w:r>
            <w:r w:rsidR="002160AB" w:rsidRPr="0035449F">
              <w:rPr>
                <w:rFonts w:eastAsia="Calibri" w:cs="Arial"/>
                <w:lang w:val="lt-LT"/>
              </w:rPr>
              <w:t>.</w:t>
            </w:r>
          </w:p>
          <w:p w14:paraId="0AC14980" w14:textId="77777777" w:rsidR="002160AB" w:rsidRPr="0035449F" w:rsidRDefault="002160AB" w:rsidP="002160AB">
            <w:pPr>
              <w:rPr>
                <w:rFonts w:eastAsia="Calibri" w:cs="Arial"/>
                <w:lang w:val="lt-LT"/>
              </w:rPr>
            </w:pPr>
          </w:p>
        </w:tc>
        <w:tc>
          <w:tcPr>
            <w:tcW w:w="5351" w:type="dxa"/>
          </w:tcPr>
          <w:p w14:paraId="342D7211" w14:textId="77777777" w:rsidR="002160AB" w:rsidRPr="005244C2" w:rsidRDefault="002160AB" w:rsidP="002160AB">
            <w:pPr>
              <w:numPr>
                <w:ilvl w:val="1"/>
                <w:numId w:val="29"/>
              </w:numPr>
              <w:tabs>
                <w:tab w:val="left" w:pos="851"/>
              </w:tabs>
              <w:autoSpaceDE w:val="0"/>
              <w:autoSpaceDN w:val="0"/>
              <w:adjustRightInd w:val="0"/>
              <w:ind w:left="720"/>
              <w:rPr>
                <w:rFonts w:eastAsia="Calibri" w:cs="Arial"/>
                <w:b/>
                <w:lang w:val="en-US"/>
              </w:rPr>
            </w:pPr>
            <w:r w:rsidRPr="005244C2">
              <w:rPr>
                <w:rFonts w:eastAsia="Calibri" w:cs="Arial"/>
                <w:b/>
                <w:lang w:val="en-US"/>
              </w:rPr>
              <w:t>Roles and responsibilities:</w:t>
            </w:r>
          </w:p>
          <w:p w14:paraId="4E7DC35A" w14:textId="63AFB40D" w:rsidR="002160AB" w:rsidRPr="005244C2" w:rsidRDefault="00706AFA" w:rsidP="002160AB">
            <w:pPr>
              <w:numPr>
                <w:ilvl w:val="2"/>
                <w:numId w:val="29"/>
              </w:numPr>
              <w:tabs>
                <w:tab w:val="left" w:pos="851"/>
              </w:tabs>
              <w:autoSpaceDE w:val="0"/>
              <w:autoSpaceDN w:val="0"/>
              <w:adjustRightInd w:val="0"/>
              <w:ind w:left="720"/>
              <w:rPr>
                <w:rFonts w:eastAsia="Calibri" w:cs="Arial"/>
                <w:lang w:val="en-US"/>
              </w:rPr>
            </w:pPr>
            <w:r w:rsidRPr="005244C2">
              <w:rPr>
                <w:lang w:val="en-US"/>
              </w:rPr>
              <w:t>Roles and responsibilities related to the processing of personal data must be clearly defined and assigned in accordance with approved internal regulations</w:t>
            </w:r>
            <w:r w:rsidR="002160AB" w:rsidRPr="005244C2">
              <w:rPr>
                <w:rFonts w:eastAsia="Calibri" w:cs="Arial"/>
                <w:lang w:val="en-US"/>
              </w:rPr>
              <w:t>;</w:t>
            </w:r>
          </w:p>
          <w:p w14:paraId="49BC30FB" w14:textId="626ECAEE" w:rsidR="002160AB" w:rsidRPr="005244C2" w:rsidRDefault="00677338" w:rsidP="002160AB">
            <w:pPr>
              <w:numPr>
                <w:ilvl w:val="2"/>
                <w:numId w:val="29"/>
              </w:numPr>
              <w:tabs>
                <w:tab w:val="left" w:pos="851"/>
              </w:tabs>
              <w:autoSpaceDE w:val="0"/>
              <w:autoSpaceDN w:val="0"/>
              <w:adjustRightInd w:val="0"/>
              <w:ind w:left="720"/>
              <w:rPr>
                <w:rFonts w:eastAsia="Calibri" w:cs="Arial"/>
                <w:lang w:val="en-US"/>
              </w:rPr>
            </w:pPr>
            <w:r w:rsidRPr="005244C2">
              <w:rPr>
                <w:lang w:val="en-US"/>
              </w:rPr>
              <w:t>The revocation of employee rights and obligations must be clearly defined through appropriate procedures for the transfer or delegation of roles and responsibilities (internal organisation restructuring or redundancies, change of functions)</w:t>
            </w:r>
            <w:r w:rsidR="002160AB" w:rsidRPr="005244C2">
              <w:rPr>
                <w:rFonts w:eastAsia="Calibri" w:cs="Arial"/>
                <w:lang w:val="en-US"/>
              </w:rPr>
              <w:t>.</w:t>
            </w:r>
          </w:p>
          <w:p w14:paraId="53AFEC7E" w14:textId="77777777" w:rsidR="002160AB" w:rsidRPr="005244C2" w:rsidRDefault="002160AB" w:rsidP="002160AB">
            <w:pPr>
              <w:rPr>
                <w:rFonts w:eastAsia="Calibri" w:cs="Arial"/>
                <w:lang w:val="en-US"/>
              </w:rPr>
            </w:pPr>
          </w:p>
        </w:tc>
      </w:tr>
      <w:tr w:rsidR="002160AB" w:rsidRPr="0035449F" w14:paraId="782BA670" w14:textId="77777777" w:rsidTr="002160AB">
        <w:tc>
          <w:tcPr>
            <w:tcW w:w="5529" w:type="dxa"/>
          </w:tcPr>
          <w:p w14:paraId="560E909A" w14:textId="77777777" w:rsidR="002160AB" w:rsidRPr="0035449F" w:rsidRDefault="002160AB" w:rsidP="002160AB">
            <w:pPr>
              <w:numPr>
                <w:ilvl w:val="1"/>
                <w:numId w:val="26"/>
              </w:numPr>
              <w:tabs>
                <w:tab w:val="left" w:pos="851"/>
              </w:tabs>
              <w:autoSpaceDE w:val="0"/>
              <w:autoSpaceDN w:val="0"/>
              <w:adjustRightInd w:val="0"/>
              <w:ind w:left="720"/>
              <w:rPr>
                <w:rFonts w:eastAsia="Calibri" w:cs="Arial"/>
                <w:b/>
                <w:lang w:val="lt-LT"/>
              </w:rPr>
            </w:pPr>
            <w:r w:rsidRPr="0035449F">
              <w:rPr>
                <w:rFonts w:eastAsia="Calibri" w:cs="Arial"/>
                <w:b/>
                <w:lang w:val="lt-LT"/>
              </w:rPr>
              <w:t>Prieigos teisių valdymas:</w:t>
            </w:r>
          </w:p>
          <w:p w14:paraId="07CE4D86" w14:textId="1332C260" w:rsidR="002160AB" w:rsidRPr="0035449F" w:rsidRDefault="00DD4151" w:rsidP="002160AB">
            <w:pPr>
              <w:numPr>
                <w:ilvl w:val="2"/>
                <w:numId w:val="26"/>
              </w:numPr>
              <w:tabs>
                <w:tab w:val="left" w:pos="851"/>
              </w:tabs>
              <w:autoSpaceDE w:val="0"/>
              <w:autoSpaceDN w:val="0"/>
              <w:adjustRightInd w:val="0"/>
              <w:ind w:left="720"/>
              <w:rPr>
                <w:rFonts w:eastAsia="Calibri" w:cs="Arial"/>
                <w:lang w:val="lt-LT"/>
              </w:rPr>
            </w:pPr>
            <w:r w:rsidRPr="0037411C">
              <w:rPr>
                <w:rFonts w:cs="Arial"/>
                <w:lang w:val="lt-LT"/>
              </w:rPr>
              <w:t xml:space="preserve">Kiekvienam asmeniui, susijusiam su </w:t>
            </w:r>
            <w:r w:rsidRPr="0037411C" w:rsidDel="2D87D519">
              <w:rPr>
                <w:rFonts w:cs="Arial"/>
                <w:lang w:val="lt-LT"/>
              </w:rPr>
              <w:t>a</w:t>
            </w:r>
            <w:r w:rsidRPr="0037411C">
              <w:rPr>
                <w:rFonts w:cs="Arial"/>
                <w:lang w:val="lt-LT"/>
              </w:rPr>
              <w:t xml:space="preserve">smens duomenų tvarkymu, turi būti priskirtos konkrečios prieigos kontrolės teisės, vadovaujantis „būtina žinoti“ (angl. </w:t>
            </w:r>
            <w:r w:rsidRPr="0037411C">
              <w:rPr>
                <w:rFonts w:cs="Arial"/>
                <w:i/>
                <w:iCs/>
                <w:lang w:val="lt-LT"/>
              </w:rPr>
              <w:t xml:space="preserve">need to </w:t>
            </w:r>
            <w:r w:rsidRPr="0037411C">
              <w:rPr>
                <w:rFonts w:cs="Arial"/>
                <w:i/>
                <w:iCs/>
                <w:lang w:val="lt-LT"/>
              </w:rPr>
              <w:lastRenderedPageBreak/>
              <w:t>know</w:t>
            </w:r>
            <w:r w:rsidRPr="0037411C">
              <w:rPr>
                <w:rFonts w:cs="Arial"/>
                <w:lang w:val="lt-LT"/>
              </w:rPr>
              <w:t>) principu ir kontroliuojama pagal patvirtintą vidaus teisės aktą</w:t>
            </w:r>
            <w:r w:rsidR="002160AB" w:rsidRPr="0035449F">
              <w:rPr>
                <w:rFonts w:eastAsia="Calibri" w:cs="Arial"/>
                <w:lang w:val="lt-LT"/>
              </w:rPr>
              <w:t>.</w:t>
            </w:r>
          </w:p>
          <w:p w14:paraId="1080BE89" w14:textId="77777777" w:rsidR="002160AB" w:rsidRPr="0035449F" w:rsidRDefault="002160AB" w:rsidP="002160AB">
            <w:pPr>
              <w:rPr>
                <w:rFonts w:eastAsia="Calibri" w:cs="Arial"/>
                <w:lang w:val="lt-LT"/>
              </w:rPr>
            </w:pPr>
          </w:p>
        </w:tc>
        <w:tc>
          <w:tcPr>
            <w:tcW w:w="5351" w:type="dxa"/>
          </w:tcPr>
          <w:p w14:paraId="361A51BB" w14:textId="77777777" w:rsidR="002160AB" w:rsidRPr="005244C2" w:rsidRDefault="002160AB" w:rsidP="002160AB">
            <w:pPr>
              <w:numPr>
                <w:ilvl w:val="1"/>
                <w:numId w:val="29"/>
              </w:numPr>
              <w:tabs>
                <w:tab w:val="left" w:pos="851"/>
              </w:tabs>
              <w:autoSpaceDE w:val="0"/>
              <w:autoSpaceDN w:val="0"/>
              <w:adjustRightInd w:val="0"/>
              <w:ind w:left="720"/>
              <w:rPr>
                <w:rFonts w:eastAsia="Calibri" w:cs="Arial"/>
                <w:b/>
                <w:lang w:val="en-US"/>
              </w:rPr>
            </w:pPr>
            <w:r w:rsidRPr="005244C2">
              <w:rPr>
                <w:rFonts w:eastAsia="Calibri" w:cs="Arial"/>
                <w:b/>
                <w:lang w:val="en-US"/>
              </w:rPr>
              <w:lastRenderedPageBreak/>
              <w:t>Access rights management:</w:t>
            </w:r>
          </w:p>
          <w:p w14:paraId="2ABE431C" w14:textId="31A951B6" w:rsidR="002160AB" w:rsidRPr="005244C2" w:rsidRDefault="004D3450" w:rsidP="002160AB">
            <w:pPr>
              <w:numPr>
                <w:ilvl w:val="2"/>
                <w:numId w:val="29"/>
              </w:numPr>
              <w:tabs>
                <w:tab w:val="left" w:pos="851"/>
              </w:tabs>
              <w:autoSpaceDE w:val="0"/>
              <w:autoSpaceDN w:val="0"/>
              <w:adjustRightInd w:val="0"/>
              <w:ind w:left="720"/>
              <w:rPr>
                <w:rFonts w:eastAsia="Calibri" w:cs="Arial"/>
                <w:lang w:val="en-US"/>
              </w:rPr>
            </w:pPr>
            <w:r w:rsidRPr="005244C2">
              <w:rPr>
                <w:lang w:val="en-US"/>
              </w:rPr>
              <w:t xml:space="preserve">Each person involved in the processing of personal data must be assigned specific access control rights on the basis of the ‘need to know’ principle and controlled in </w:t>
            </w:r>
            <w:r w:rsidRPr="005244C2">
              <w:rPr>
                <w:lang w:val="en-US"/>
              </w:rPr>
              <w:lastRenderedPageBreak/>
              <w:t>accordance with an approved internal regulation</w:t>
            </w:r>
            <w:r w:rsidR="002160AB" w:rsidRPr="005244C2">
              <w:rPr>
                <w:rFonts w:eastAsia="Calibri" w:cs="Arial"/>
                <w:lang w:val="en-US"/>
              </w:rPr>
              <w:t>.</w:t>
            </w:r>
          </w:p>
          <w:p w14:paraId="60214A48" w14:textId="77777777" w:rsidR="002160AB" w:rsidRPr="005244C2" w:rsidRDefault="002160AB" w:rsidP="002160AB">
            <w:pPr>
              <w:rPr>
                <w:rFonts w:eastAsia="Calibri" w:cs="Arial"/>
                <w:lang w:val="en-US"/>
              </w:rPr>
            </w:pPr>
          </w:p>
        </w:tc>
      </w:tr>
      <w:tr w:rsidR="002160AB" w:rsidRPr="0035449F" w14:paraId="2CF7B0F7" w14:textId="77777777" w:rsidTr="002160AB">
        <w:tc>
          <w:tcPr>
            <w:tcW w:w="5529" w:type="dxa"/>
          </w:tcPr>
          <w:p w14:paraId="3D9D0150" w14:textId="77777777" w:rsidR="002160AB" w:rsidRPr="0035449F" w:rsidRDefault="002160AB" w:rsidP="002160AB">
            <w:pPr>
              <w:numPr>
                <w:ilvl w:val="1"/>
                <w:numId w:val="26"/>
              </w:numPr>
              <w:tabs>
                <w:tab w:val="left" w:pos="851"/>
              </w:tabs>
              <w:autoSpaceDE w:val="0"/>
              <w:autoSpaceDN w:val="0"/>
              <w:adjustRightInd w:val="0"/>
              <w:ind w:left="720"/>
              <w:rPr>
                <w:rFonts w:eastAsia="Calibri" w:cs="Arial"/>
                <w:b/>
                <w:lang w:val="lt-LT"/>
              </w:rPr>
            </w:pPr>
            <w:r w:rsidRPr="0035449F">
              <w:rPr>
                <w:rFonts w:eastAsia="Calibri" w:cs="Arial"/>
                <w:b/>
                <w:lang w:val="lt-LT"/>
              </w:rPr>
              <w:lastRenderedPageBreak/>
              <w:t xml:space="preserve">Išteklių ir turto valdymas: </w:t>
            </w:r>
          </w:p>
          <w:p w14:paraId="4B481FD2" w14:textId="77777777" w:rsidR="002160AB" w:rsidRPr="0035449F" w:rsidRDefault="002160AB" w:rsidP="002160AB">
            <w:pPr>
              <w:numPr>
                <w:ilvl w:val="2"/>
                <w:numId w:val="26"/>
              </w:numPr>
              <w:tabs>
                <w:tab w:val="left" w:pos="851"/>
              </w:tabs>
              <w:autoSpaceDE w:val="0"/>
              <w:autoSpaceDN w:val="0"/>
              <w:adjustRightInd w:val="0"/>
              <w:ind w:left="720"/>
              <w:rPr>
                <w:rFonts w:eastAsia="Calibri" w:cs="Arial"/>
                <w:lang w:val="lt-LT"/>
              </w:rPr>
            </w:pPr>
            <w:r w:rsidRPr="0035449F">
              <w:rPr>
                <w:rFonts w:eastAsia="Calibri" w:cs="Arial"/>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28F99940" w14:textId="77777777" w:rsidR="002160AB" w:rsidRPr="0035449F" w:rsidRDefault="002160AB" w:rsidP="002160AB">
            <w:pPr>
              <w:numPr>
                <w:ilvl w:val="2"/>
                <w:numId w:val="26"/>
              </w:numPr>
              <w:tabs>
                <w:tab w:val="left" w:pos="851"/>
              </w:tabs>
              <w:autoSpaceDE w:val="0"/>
              <w:autoSpaceDN w:val="0"/>
              <w:adjustRightInd w:val="0"/>
              <w:ind w:left="720"/>
              <w:rPr>
                <w:rFonts w:eastAsia="Calibri" w:cs="Arial"/>
                <w:lang w:val="lt-LT"/>
              </w:rPr>
            </w:pPr>
            <w:r w:rsidRPr="0035449F">
              <w:rPr>
                <w:rFonts w:eastAsia="Calibri" w:cs="Arial"/>
                <w:lang w:val="lt-LT"/>
              </w:rPr>
              <w:t xml:space="preserve">IT išteklių registras turi būti reguliariai peržiūrimas ir atnaujinamas. </w:t>
            </w:r>
          </w:p>
          <w:p w14:paraId="0A78FD8D" w14:textId="77777777" w:rsidR="002160AB" w:rsidRPr="0035449F" w:rsidRDefault="002160AB" w:rsidP="002160AB">
            <w:pPr>
              <w:rPr>
                <w:rFonts w:eastAsia="Calibri" w:cs="Arial"/>
                <w:lang w:val="lt-LT"/>
              </w:rPr>
            </w:pPr>
          </w:p>
        </w:tc>
        <w:tc>
          <w:tcPr>
            <w:tcW w:w="5351" w:type="dxa"/>
          </w:tcPr>
          <w:p w14:paraId="5EA3C0C5" w14:textId="49553E76" w:rsidR="002160AB" w:rsidRPr="0035449F" w:rsidRDefault="004203B3" w:rsidP="002160AB">
            <w:pPr>
              <w:numPr>
                <w:ilvl w:val="1"/>
                <w:numId w:val="29"/>
              </w:numPr>
              <w:tabs>
                <w:tab w:val="left" w:pos="851"/>
              </w:tabs>
              <w:autoSpaceDE w:val="0"/>
              <w:autoSpaceDN w:val="0"/>
              <w:adjustRightInd w:val="0"/>
              <w:ind w:left="720"/>
              <w:rPr>
                <w:rFonts w:eastAsia="Calibri" w:cs="Arial"/>
                <w:b/>
                <w:lang w:val="lt-LT"/>
              </w:rPr>
            </w:pPr>
            <w:r w:rsidRPr="00EC50C0">
              <w:rPr>
                <w:b/>
              </w:rPr>
              <w:t>Resource and asset management</w:t>
            </w:r>
            <w:r w:rsidR="002160AB" w:rsidRPr="0035449F">
              <w:rPr>
                <w:rFonts w:eastAsia="Calibri" w:cs="Arial"/>
                <w:b/>
                <w:lang w:val="lt-LT"/>
              </w:rPr>
              <w:t xml:space="preserve">: </w:t>
            </w:r>
          </w:p>
          <w:p w14:paraId="4B272865" w14:textId="47EAEECC" w:rsidR="002160AB" w:rsidRPr="0035449F" w:rsidRDefault="009F2A9D" w:rsidP="002160AB">
            <w:pPr>
              <w:numPr>
                <w:ilvl w:val="2"/>
                <w:numId w:val="29"/>
              </w:numPr>
              <w:tabs>
                <w:tab w:val="left" w:pos="851"/>
              </w:tabs>
              <w:autoSpaceDE w:val="0"/>
              <w:autoSpaceDN w:val="0"/>
              <w:adjustRightInd w:val="0"/>
              <w:ind w:left="720"/>
              <w:rPr>
                <w:rFonts w:eastAsia="Calibri" w:cs="Arial"/>
                <w:lang w:val="lt-LT"/>
              </w:rPr>
            </w:pPr>
            <w:r w:rsidRPr="00EC50C0">
              <w:t>The Processor must keep a register of IT resources (list of hardware, software and network equipment) used to process personal data. The register of IT resources must include at least the following information: type of IT resource (e.g., server, computer workstation), location (physical or electronic). The management of the register of IT resources must be assigned to a specific person, e.g., an IT professional</w:t>
            </w:r>
            <w:r w:rsidR="002160AB" w:rsidRPr="0035449F">
              <w:rPr>
                <w:rFonts w:eastAsia="Calibri" w:cs="Arial"/>
                <w:lang w:val="lt-LT"/>
              </w:rPr>
              <w:t>.</w:t>
            </w:r>
          </w:p>
          <w:p w14:paraId="38459AEF" w14:textId="27BE724F" w:rsidR="002160AB" w:rsidRPr="0035449F" w:rsidRDefault="0090694C" w:rsidP="002160AB">
            <w:pPr>
              <w:numPr>
                <w:ilvl w:val="2"/>
                <w:numId w:val="29"/>
              </w:numPr>
              <w:tabs>
                <w:tab w:val="left" w:pos="851"/>
              </w:tabs>
              <w:autoSpaceDE w:val="0"/>
              <w:autoSpaceDN w:val="0"/>
              <w:adjustRightInd w:val="0"/>
              <w:ind w:left="720"/>
              <w:rPr>
                <w:rFonts w:eastAsia="Calibri" w:cs="Arial"/>
                <w:lang w:val="lt-LT"/>
              </w:rPr>
            </w:pPr>
            <w:r w:rsidRPr="00EC50C0">
              <w:t>The register of IT resources must be regularly reviewed and updated</w:t>
            </w:r>
            <w:r w:rsidR="002160AB" w:rsidRPr="0035449F">
              <w:rPr>
                <w:rFonts w:eastAsia="Calibri" w:cs="Arial"/>
                <w:lang w:val="lt-LT"/>
              </w:rPr>
              <w:t xml:space="preserve">. </w:t>
            </w:r>
          </w:p>
          <w:p w14:paraId="6155A068" w14:textId="77777777" w:rsidR="002160AB" w:rsidRPr="0035449F" w:rsidRDefault="002160AB" w:rsidP="002160AB">
            <w:pPr>
              <w:rPr>
                <w:rFonts w:eastAsia="Calibri" w:cs="Arial"/>
                <w:lang w:val="lt-LT"/>
              </w:rPr>
            </w:pPr>
          </w:p>
        </w:tc>
      </w:tr>
      <w:tr w:rsidR="002160AB" w:rsidRPr="0035449F" w14:paraId="30509D3B" w14:textId="77777777" w:rsidTr="002160AB">
        <w:tc>
          <w:tcPr>
            <w:tcW w:w="5529" w:type="dxa"/>
          </w:tcPr>
          <w:p w14:paraId="354CBEE2" w14:textId="77777777" w:rsidR="002160AB" w:rsidRPr="0035449F" w:rsidRDefault="002160AB" w:rsidP="002160AB">
            <w:pPr>
              <w:numPr>
                <w:ilvl w:val="1"/>
                <w:numId w:val="26"/>
              </w:numPr>
              <w:tabs>
                <w:tab w:val="left" w:pos="851"/>
              </w:tabs>
              <w:autoSpaceDE w:val="0"/>
              <w:autoSpaceDN w:val="0"/>
              <w:adjustRightInd w:val="0"/>
              <w:ind w:left="720"/>
              <w:rPr>
                <w:rFonts w:eastAsia="Calibri" w:cs="Arial"/>
                <w:b/>
                <w:lang w:val="lt-LT"/>
              </w:rPr>
            </w:pPr>
            <w:r w:rsidRPr="0035449F">
              <w:rPr>
                <w:rFonts w:eastAsia="Calibri" w:cs="Arial"/>
                <w:b/>
                <w:lang w:val="lt-LT"/>
              </w:rPr>
              <w:t>Keitimų valdymas:</w:t>
            </w:r>
          </w:p>
          <w:p w14:paraId="5C43C50F" w14:textId="313E2B7E" w:rsidR="002160AB" w:rsidRPr="0035449F" w:rsidRDefault="00792158" w:rsidP="002160AB">
            <w:pPr>
              <w:numPr>
                <w:ilvl w:val="2"/>
                <w:numId w:val="26"/>
              </w:numPr>
              <w:tabs>
                <w:tab w:val="left" w:pos="851"/>
              </w:tabs>
              <w:autoSpaceDE w:val="0"/>
              <w:autoSpaceDN w:val="0"/>
              <w:adjustRightInd w:val="0"/>
              <w:ind w:left="720"/>
              <w:rPr>
                <w:rFonts w:eastAsia="Calibri" w:cs="Arial"/>
                <w:lang w:val="lt-LT"/>
              </w:rPr>
            </w:pPr>
            <w:r w:rsidRPr="0037411C">
              <w:rPr>
                <w:rFonts w:cs="Arial"/>
                <w:lang w:val="lt-LT"/>
              </w:rPr>
              <w:t>Tvarkytojas turi užtikrinti, kad visi esminiai IT sistemų keitimai būtų stebimi ir registruojami konkretaus asmens (pvz., IT arba saugos specialisto)</w:t>
            </w:r>
            <w:r w:rsidR="002160AB" w:rsidRPr="0035449F">
              <w:rPr>
                <w:rFonts w:eastAsia="Calibri" w:cs="Arial"/>
                <w:lang w:val="lt-LT"/>
              </w:rPr>
              <w:t>;</w:t>
            </w:r>
          </w:p>
          <w:p w14:paraId="2EEBABF0" w14:textId="77777777" w:rsidR="002160AB" w:rsidRPr="0035449F" w:rsidRDefault="002160AB" w:rsidP="002160AB">
            <w:pPr>
              <w:tabs>
                <w:tab w:val="left" w:pos="851"/>
              </w:tabs>
              <w:autoSpaceDE w:val="0"/>
              <w:autoSpaceDN w:val="0"/>
              <w:adjustRightInd w:val="0"/>
              <w:rPr>
                <w:rFonts w:eastAsia="Calibri" w:cs="Arial"/>
                <w:b/>
                <w:lang w:val="lt-LT"/>
              </w:rPr>
            </w:pPr>
          </w:p>
        </w:tc>
        <w:tc>
          <w:tcPr>
            <w:tcW w:w="5351" w:type="dxa"/>
          </w:tcPr>
          <w:p w14:paraId="222FE7B6" w14:textId="77777777" w:rsidR="002160AB" w:rsidRPr="005244C2" w:rsidRDefault="002160AB" w:rsidP="002160AB">
            <w:pPr>
              <w:numPr>
                <w:ilvl w:val="1"/>
                <w:numId w:val="29"/>
              </w:numPr>
              <w:tabs>
                <w:tab w:val="left" w:pos="851"/>
              </w:tabs>
              <w:autoSpaceDE w:val="0"/>
              <w:autoSpaceDN w:val="0"/>
              <w:adjustRightInd w:val="0"/>
              <w:ind w:left="720"/>
              <w:rPr>
                <w:rFonts w:eastAsia="Calibri" w:cs="Arial"/>
                <w:b/>
                <w:lang w:val="en-US"/>
              </w:rPr>
            </w:pPr>
            <w:r w:rsidRPr="005244C2">
              <w:rPr>
                <w:rFonts w:eastAsia="Calibri" w:cs="Arial"/>
                <w:b/>
                <w:lang w:val="en-US"/>
              </w:rPr>
              <w:t>Change management:</w:t>
            </w:r>
          </w:p>
          <w:p w14:paraId="22D8FC92" w14:textId="77777777" w:rsidR="002160AB" w:rsidRPr="005244C2" w:rsidRDefault="002160AB" w:rsidP="002160AB">
            <w:pPr>
              <w:numPr>
                <w:ilvl w:val="2"/>
                <w:numId w:val="29"/>
              </w:numPr>
              <w:tabs>
                <w:tab w:val="left" w:pos="851"/>
              </w:tabs>
              <w:autoSpaceDE w:val="0"/>
              <w:autoSpaceDN w:val="0"/>
              <w:adjustRightInd w:val="0"/>
              <w:ind w:left="720"/>
              <w:rPr>
                <w:rFonts w:eastAsia="Calibri" w:cs="Arial"/>
                <w:lang w:val="en-US"/>
              </w:rPr>
            </w:pPr>
            <w:r w:rsidRPr="005244C2">
              <w:rPr>
                <w:rFonts w:eastAsia="Calibri" w:cs="Arial"/>
                <w:lang w:val="en-US"/>
              </w:rPr>
              <w:t>The Processor must ensure that all substantial changes to IT systems are monitored and recorded by a specific person (e.g., IT or security specialist);</w:t>
            </w:r>
          </w:p>
          <w:p w14:paraId="795E4381" w14:textId="77777777" w:rsidR="002160AB" w:rsidRPr="005244C2" w:rsidRDefault="002160AB" w:rsidP="002160AB">
            <w:pPr>
              <w:tabs>
                <w:tab w:val="left" w:pos="851"/>
              </w:tabs>
              <w:autoSpaceDE w:val="0"/>
              <w:autoSpaceDN w:val="0"/>
              <w:adjustRightInd w:val="0"/>
              <w:ind w:left="720"/>
              <w:rPr>
                <w:rFonts w:eastAsia="Calibri" w:cs="Arial"/>
                <w:b/>
                <w:lang w:val="en-US"/>
              </w:rPr>
            </w:pPr>
          </w:p>
        </w:tc>
      </w:tr>
      <w:tr w:rsidR="002160AB" w:rsidRPr="0035449F" w14:paraId="42871084" w14:textId="77777777" w:rsidTr="002160AB">
        <w:tc>
          <w:tcPr>
            <w:tcW w:w="5529" w:type="dxa"/>
          </w:tcPr>
          <w:p w14:paraId="1FACB388" w14:textId="77777777" w:rsidR="002160AB" w:rsidRPr="0035449F" w:rsidRDefault="002160AB" w:rsidP="002160AB">
            <w:pPr>
              <w:numPr>
                <w:ilvl w:val="1"/>
                <w:numId w:val="26"/>
              </w:numPr>
              <w:tabs>
                <w:tab w:val="left" w:pos="851"/>
              </w:tabs>
              <w:autoSpaceDE w:val="0"/>
              <w:autoSpaceDN w:val="0"/>
              <w:adjustRightInd w:val="0"/>
              <w:ind w:left="720"/>
              <w:rPr>
                <w:rFonts w:eastAsia="Calibri" w:cs="Arial"/>
                <w:b/>
                <w:lang w:val="lt-LT"/>
              </w:rPr>
            </w:pPr>
            <w:r w:rsidRPr="0035449F">
              <w:rPr>
                <w:rFonts w:eastAsia="Calibri" w:cs="Arial"/>
                <w:b/>
                <w:lang w:val="lt-LT"/>
              </w:rPr>
              <w:t>Žmogiškieji ištekliai:</w:t>
            </w:r>
          </w:p>
          <w:p w14:paraId="3F702CBE" w14:textId="653BC666" w:rsidR="002160AB" w:rsidRPr="0035449F" w:rsidRDefault="00A07A4F" w:rsidP="002160AB">
            <w:pPr>
              <w:numPr>
                <w:ilvl w:val="2"/>
                <w:numId w:val="26"/>
              </w:numPr>
              <w:tabs>
                <w:tab w:val="left" w:pos="851"/>
              </w:tabs>
              <w:autoSpaceDE w:val="0"/>
              <w:autoSpaceDN w:val="0"/>
              <w:adjustRightInd w:val="0"/>
              <w:ind w:left="720"/>
              <w:rPr>
                <w:rFonts w:eastAsia="Calibri" w:cs="Arial"/>
                <w:lang w:val="lt-LT"/>
              </w:rPr>
            </w:pPr>
            <w:r w:rsidRPr="0037411C">
              <w:rPr>
                <w:rFonts w:cs="Arial"/>
                <w:lang w:val="lt-LT"/>
              </w:rPr>
              <w:t>Tvarkytojas užtikrina, kad jo darbuotojai tvarko informaciją laikydamiesi tokio konfidencialumo lygio, kurio reikalaujama pagal Pagrindinę sutartį ir šį Susitarimą</w:t>
            </w:r>
            <w:r w:rsidR="002160AB" w:rsidRPr="0035449F">
              <w:rPr>
                <w:rFonts w:eastAsia="Calibri" w:cs="Arial"/>
                <w:lang w:val="lt-LT"/>
              </w:rPr>
              <w:t>;</w:t>
            </w:r>
          </w:p>
          <w:p w14:paraId="4D7141AD" w14:textId="3C756875" w:rsidR="002160AB" w:rsidRPr="0035449F" w:rsidRDefault="00FA6DC1" w:rsidP="002160AB">
            <w:pPr>
              <w:numPr>
                <w:ilvl w:val="2"/>
                <w:numId w:val="26"/>
              </w:numPr>
              <w:tabs>
                <w:tab w:val="left" w:pos="851"/>
              </w:tabs>
              <w:autoSpaceDE w:val="0"/>
              <w:autoSpaceDN w:val="0"/>
              <w:adjustRightInd w:val="0"/>
              <w:ind w:left="720"/>
              <w:rPr>
                <w:rFonts w:eastAsia="Calibri" w:cs="Arial"/>
                <w:lang w:val="lt-LT"/>
              </w:rPr>
            </w:pPr>
            <w:r w:rsidRPr="0037411C">
              <w:rPr>
                <w:rFonts w:cs="Arial"/>
                <w:lang w:val="lt-LT"/>
              </w:rPr>
              <w:t xml:space="preserve">Tvarkytojas užtikrina, kad atitinkami Tvarkytojo darbuotojai būtų susipažinę su </w:t>
            </w:r>
            <w:r w:rsidRPr="0037411C" w:rsidDel="78FE7270">
              <w:rPr>
                <w:rFonts w:cs="Arial"/>
                <w:lang w:val="lt-LT"/>
              </w:rPr>
              <w:t>a</w:t>
            </w:r>
            <w:r w:rsidRPr="0037411C">
              <w:rPr>
                <w:rFonts w:cs="Arial"/>
                <w:lang w:val="lt-LT"/>
              </w:rPr>
              <w:t>smens duomenų tvarkymo, informacijos saugos, įrenginių ir sistemų naudojimo reikalavimais ir vidaus teisės aktais (įskaitant nustatytus naudojimo apribojimus) pagal Pagrindinę sutartį ir Susitarimą. Valdytojas turi teisę pareikalauti Tvarkytojo pateikti įrodymus, kad jo darbuotojai susipažino su vidaus teisės aktais, Saugumo reikalavimų turiniu ir įsipareigoja jų laikytis</w:t>
            </w:r>
            <w:r w:rsidR="002160AB" w:rsidRPr="0035449F">
              <w:rPr>
                <w:rFonts w:eastAsia="Calibri" w:cs="Arial"/>
                <w:lang w:val="lt-LT"/>
              </w:rPr>
              <w:t xml:space="preserve">; </w:t>
            </w:r>
          </w:p>
          <w:p w14:paraId="0CF15CB9" w14:textId="77777777" w:rsidR="002160AB" w:rsidRPr="0035449F" w:rsidRDefault="002160AB" w:rsidP="002160AB">
            <w:pPr>
              <w:tabs>
                <w:tab w:val="left" w:pos="851"/>
              </w:tabs>
              <w:autoSpaceDE w:val="0"/>
              <w:autoSpaceDN w:val="0"/>
              <w:adjustRightInd w:val="0"/>
              <w:ind w:left="720"/>
              <w:rPr>
                <w:rFonts w:eastAsia="Calibri" w:cs="Arial"/>
                <w:b/>
                <w:lang w:val="lt-LT"/>
              </w:rPr>
            </w:pPr>
          </w:p>
        </w:tc>
        <w:tc>
          <w:tcPr>
            <w:tcW w:w="5351" w:type="dxa"/>
          </w:tcPr>
          <w:p w14:paraId="227ED4A4" w14:textId="77777777" w:rsidR="002160AB" w:rsidRPr="005244C2" w:rsidRDefault="002160AB" w:rsidP="002160AB">
            <w:pPr>
              <w:numPr>
                <w:ilvl w:val="1"/>
                <w:numId w:val="29"/>
              </w:numPr>
              <w:tabs>
                <w:tab w:val="left" w:pos="851"/>
              </w:tabs>
              <w:autoSpaceDE w:val="0"/>
              <w:autoSpaceDN w:val="0"/>
              <w:adjustRightInd w:val="0"/>
              <w:ind w:left="720"/>
              <w:rPr>
                <w:rFonts w:eastAsia="Calibri" w:cs="Arial"/>
                <w:b/>
                <w:lang w:val="en-US"/>
              </w:rPr>
            </w:pPr>
            <w:r w:rsidRPr="005244C2">
              <w:rPr>
                <w:rFonts w:eastAsia="Calibri" w:cs="Arial"/>
                <w:b/>
                <w:lang w:val="en-US"/>
              </w:rPr>
              <w:t>Human resources:</w:t>
            </w:r>
          </w:p>
          <w:p w14:paraId="76B04A3A" w14:textId="01FE6A56" w:rsidR="002160AB" w:rsidRPr="005244C2" w:rsidRDefault="00D62AE9" w:rsidP="002160AB">
            <w:pPr>
              <w:numPr>
                <w:ilvl w:val="2"/>
                <w:numId w:val="29"/>
              </w:numPr>
              <w:tabs>
                <w:tab w:val="left" w:pos="851"/>
              </w:tabs>
              <w:autoSpaceDE w:val="0"/>
              <w:autoSpaceDN w:val="0"/>
              <w:adjustRightInd w:val="0"/>
              <w:ind w:left="720"/>
              <w:rPr>
                <w:rFonts w:eastAsia="Calibri" w:cs="Arial"/>
                <w:lang w:val="en-US"/>
              </w:rPr>
            </w:pPr>
            <w:r w:rsidRPr="005244C2">
              <w:rPr>
                <w:lang w:val="en-US"/>
              </w:rPr>
              <w:t>The Processor shall ensure that its employees process information with the level of confidentiality required by the Main Contract and this Agreement</w:t>
            </w:r>
            <w:r w:rsidR="002160AB" w:rsidRPr="005244C2">
              <w:rPr>
                <w:rFonts w:eastAsia="Calibri" w:cs="Arial"/>
                <w:lang w:val="en-US"/>
              </w:rPr>
              <w:t>;</w:t>
            </w:r>
          </w:p>
          <w:p w14:paraId="36144425" w14:textId="49197A7D" w:rsidR="002160AB" w:rsidRPr="005244C2" w:rsidRDefault="001F570B" w:rsidP="006F506E">
            <w:pPr>
              <w:numPr>
                <w:ilvl w:val="2"/>
                <w:numId w:val="29"/>
              </w:numPr>
              <w:tabs>
                <w:tab w:val="left" w:pos="851"/>
              </w:tabs>
              <w:autoSpaceDE w:val="0"/>
              <w:autoSpaceDN w:val="0"/>
              <w:adjustRightInd w:val="0"/>
              <w:ind w:left="720"/>
              <w:rPr>
                <w:rFonts w:eastAsia="Calibri" w:cs="Arial"/>
                <w:lang w:val="en-US"/>
              </w:rPr>
            </w:pPr>
            <w:r w:rsidRPr="005244C2">
              <w:rPr>
                <w:lang w:val="en-US"/>
              </w:rPr>
              <w:t>The Processor shall ensure that the relevant employees of the Processor are aware of the requirements and internal regulations (including any restrictions on use) for the processing of personal data, information security, the use of facilities and systems under the Main Contract and the Arrangement. The Controller shall have the right to require the Processor to provide evidence that its employees are familiar with the internal regulations and the content of the Security Requirements and undertake to comply with them</w:t>
            </w:r>
            <w:r w:rsidR="002160AB" w:rsidRPr="005244C2">
              <w:rPr>
                <w:rFonts w:eastAsia="Calibri" w:cs="Arial"/>
                <w:lang w:val="en-US"/>
              </w:rPr>
              <w:t xml:space="preserve">; </w:t>
            </w:r>
          </w:p>
        </w:tc>
      </w:tr>
      <w:tr w:rsidR="002160AB" w:rsidRPr="0035449F" w14:paraId="11BBF936" w14:textId="77777777" w:rsidTr="002160AB">
        <w:tc>
          <w:tcPr>
            <w:tcW w:w="5529" w:type="dxa"/>
          </w:tcPr>
          <w:p w14:paraId="52915FF5" w14:textId="7249A058" w:rsidR="002160AB" w:rsidRPr="005244C2" w:rsidRDefault="00F72D85" w:rsidP="002160AB">
            <w:pPr>
              <w:numPr>
                <w:ilvl w:val="2"/>
                <w:numId w:val="26"/>
              </w:numPr>
              <w:tabs>
                <w:tab w:val="left" w:pos="851"/>
              </w:tabs>
              <w:autoSpaceDE w:val="0"/>
              <w:autoSpaceDN w:val="0"/>
              <w:adjustRightInd w:val="0"/>
              <w:ind w:left="720"/>
              <w:rPr>
                <w:rFonts w:eastAsia="Calibri" w:cs="Arial"/>
                <w:lang w:val="lt-LT"/>
              </w:rPr>
            </w:pPr>
            <w:r w:rsidRPr="005244C2">
              <w:rPr>
                <w:rFonts w:cs="Arial"/>
                <w:lang w:val="lt-LT"/>
              </w:rPr>
              <w:t xml:space="preserve">Tvarkytojas užtikrina, kad jo darbuotojai, atsakingi už </w:t>
            </w:r>
            <w:r w:rsidRPr="005244C2" w:rsidDel="5297291C">
              <w:rPr>
                <w:rFonts w:cs="Arial"/>
                <w:lang w:val="lt-LT"/>
              </w:rPr>
              <w:t>a</w:t>
            </w:r>
            <w:r w:rsidRPr="005244C2">
              <w:rPr>
                <w:rFonts w:cs="Arial"/>
                <w:lang w:val="lt-LT"/>
              </w:rPr>
              <w:t>smens duomenų tvarkymą ir saugumą, yra tinkamai apmokyti vykdyti su asmens duomenų tvarkymu ir saugumu susijusias pareigas</w:t>
            </w:r>
            <w:r w:rsidR="002160AB" w:rsidRPr="005244C2">
              <w:rPr>
                <w:rFonts w:eastAsia="Calibri" w:cs="Arial"/>
                <w:lang w:val="lt-LT"/>
              </w:rPr>
              <w:t>;</w:t>
            </w:r>
          </w:p>
          <w:p w14:paraId="2E1B2933" w14:textId="5731FE2D" w:rsidR="002160AB" w:rsidRPr="005244C2" w:rsidRDefault="00025B5F" w:rsidP="002160AB">
            <w:pPr>
              <w:numPr>
                <w:ilvl w:val="2"/>
                <w:numId w:val="26"/>
              </w:numPr>
              <w:tabs>
                <w:tab w:val="left" w:pos="851"/>
              </w:tabs>
              <w:autoSpaceDE w:val="0"/>
              <w:autoSpaceDN w:val="0"/>
              <w:adjustRightInd w:val="0"/>
              <w:ind w:left="720"/>
              <w:rPr>
                <w:rFonts w:eastAsia="Calibri" w:cs="Arial"/>
                <w:lang w:val="lt-LT"/>
              </w:rPr>
            </w:pPr>
            <w:r w:rsidRPr="005244C2">
              <w:rPr>
                <w:rFonts w:cs="Arial"/>
                <w:lang w:val="lt-LT"/>
              </w:rPr>
              <w:t>Tvarkytojas paskiria bent vieną asmenį, turintį tinkamos kompetencijos saugumo srityje, kuris yra atsakingas už Saugumo reikalavimuose numatytų saugumo priemonių įgyvendinimą</w:t>
            </w:r>
            <w:r w:rsidR="002160AB" w:rsidRPr="005244C2">
              <w:rPr>
                <w:rFonts w:eastAsia="Calibri" w:cs="Arial"/>
                <w:lang w:val="lt-LT"/>
              </w:rPr>
              <w:t>;</w:t>
            </w:r>
          </w:p>
          <w:p w14:paraId="63085248" w14:textId="03647016" w:rsidR="002160AB" w:rsidRPr="005244C2" w:rsidRDefault="006F506E" w:rsidP="002160AB">
            <w:pPr>
              <w:numPr>
                <w:ilvl w:val="2"/>
                <w:numId w:val="26"/>
              </w:numPr>
              <w:tabs>
                <w:tab w:val="left" w:pos="851"/>
              </w:tabs>
              <w:autoSpaceDE w:val="0"/>
              <w:autoSpaceDN w:val="0"/>
              <w:adjustRightInd w:val="0"/>
              <w:ind w:left="720"/>
              <w:rPr>
                <w:rFonts w:eastAsia="Calibri" w:cs="Arial"/>
                <w:lang w:val="lt-LT"/>
              </w:rPr>
            </w:pPr>
            <w:r w:rsidRPr="005244C2">
              <w:rPr>
                <w:rFonts w:eastAsia="Calibri" w:cs="Arial"/>
                <w:lang w:val="lt-LT" w:eastAsia="hi-IN" w:bidi="hi-IN"/>
              </w:rPr>
              <w:t xml:space="preserve">Tvarkytojas turi užtikrinti, kad visi darbuotojai būtų tinkamai informuoti apie IT sistemų saugumo reikalavimus, susijusius su jų kasdieniu darbu. Darbuotojai, susiję su </w:t>
            </w:r>
            <w:r w:rsidRPr="005244C2" w:rsidDel="2D87D519">
              <w:rPr>
                <w:rFonts w:eastAsia="Calibri" w:cs="Arial"/>
                <w:lang w:val="lt-LT" w:eastAsia="hi-IN" w:bidi="hi-IN"/>
              </w:rPr>
              <w:lastRenderedPageBreak/>
              <w:t>a</w:t>
            </w:r>
            <w:r w:rsidRPr="005244C2">
              <w:rPr>
                <w:rFonts w:eastAsia="Calibri" w:cs="Arial"/>
                <w:lang w:val="lt-LT" w:eastAsia="hi-IN" w:bidi="hi-IN"/>
              </w:rPr>
              <w:t>smens duomenų tvarkymu,</w:t>
            </w:r>
            <w:r w:rsidRPr="005244C2">
              <w:rPr>
                <w:rFonts w:cs="Arial"/>
                <w:lang w:val="lt-LT"/>
              </w:rPr>
              <w:t xml:space="preserve"> turi būti mokomi apie atitinkamus asmens </w:t>
            </w:r>
            <w:r w:rsidRPr="005244C2" w:rsidDel="2D87D519">
              <w:rPr>
                <w:rFonts w:cs="Arial"/>
                <w:lang w:val="lt-LT"/>
              </w:rPr>
              <w:t>d</w:t>
            </w:r>
            <w:r w:rsidRPr="005244C2">
              <w:rPr>
                <w:rFonts w:cs="Arial"/>
                <w:lang w:val="lt-LT"/>
              </w:rPr>
              <w:t>uomenų saugumo reikalavimus ir atsakomybes, rengiant reguliarius mokymus, informavimo renginius ar instrukcijas, atmintines</w:t>
            </w:r>
            <w:r w:rsidR="002160AB" w:rsidRPr="005244C2">
              <w:rPr>
                <w:rFonts w:eastAsia="Calibri" w:cs="Arial"/>
                <w:lang w:val="lt-LT"/>
              </w:rPr>
              <w:t>.</w:t>
            </w:r>
          </w:p>
          <w:p w14:paraId="51497C4E" w14:textId="77777777" w:rsidR="002160AB" w:rsidRPr="005244C2" w:rsidRDefault="002160AB" w:rsidP="002160AB">
            <w:pPr>
              <w:tabs>
                <w:tab w:val="left" w:pos="851"/>
              </w:tabs>
              <w:autoSpaceDE w:val="0"/>
              <w:autoSpaceDN w:val="0"/>
              <w:adjustRightInd w:val="0"/>
              <w:ind w:left="720"/>
              <w:rPr>
                <w:rFonts w:eastAsia="Calibri" w:cs="Arial"/>
                <w:b/>
                <w:lang w:val="lt-LT"/>
              </w:rPr>
            </w:pPr>
          </w:p>
        </w:tc>
        <w:tc>
          <w:tcPr>
            <w:tcW w:w="5351" w:type="dxa"/>
          </w:tcPr>
          <w:p w14:paraId="0B32A89C" w14:textId="64CAFE49" w:rsidR="002160AB" w:rsidRPr="0035449F" w:rsidRDefault="00414C69" w:rsidP="002160AB">
            <w:pPr>
              <w:numPr>
                <w:ilvl w:val="2"/>
                <w:numId w:val="29"/>
              </w:numPr>
              <w:tabs>
                <w:tab w:val="left" w:pos="851"/>
              </w:tabs>
              <w:autoSpaceDE w:val="0"/>
              <w:autoSpaceDN w:val="0"/>
              <w:adjustRightInd w:val="0"/>
              <w:ind w:left="720"/>
              <w:rPr>
                <w:rFonts w:eastAsia="Calibri" w:cs="Arial"/>
                <w:lang w:val="lt-LT"/>
              </w:rPr>
            </w:pPr>
            <w:r w:rsidRPr="00EC50C0">
              <w:lastRenderedPageBreak/>
              <w:t>The Processor shall ensure that its employees responsible for the processing and security of personal data are adequately trained to carry out their duties relating to the processing and security of personal data</w:t>
            </w:r>
            <w:r w:rsidR="002160AB" w:rsidRPr="0035449F">
              <w:rPr>
                <w:rFonts w:eastAsia="Calibri" w:cs="Arial"/>
                <w:lang w:val="lt-LT"/>
              </w:rPr>
              <w:t>;</w:t>
            </w:r>
          </w:p>
          <w:p w14:paraId="317B2E35" w14:textId="730F00F7" w:rsidR="002160AB" w:rsidRPr="0035449F" w:rsidRDefault="00487A4A" w:rsidP="002160AB">
            <w:pPr>
              <w:numPr>
                <w:ilvl w:val="2"/>
                <w:numId w:val="29"/>
              </w:numPr>
              <w:tabs>
                <w:tab w:val="left" w:pos="851"/>
              </w:tabs>
              <w:autoSpaceDE w:val="0"/>
              <w:autoSpaceDN w:val="0"/>
              <w:adjustRightInd w:val="0"/>
              <w:ind w:left="720"/>
              <w:rPr>
                <w:rFonts w:eastAsia="Calibri" w:cs="Arial"/>
                <w:lang w:val="lt-LT"/>
              </w:rPr>
            </w:pPr>
            <w:r w:rsidRPr="00EC50C0">
              <w:t>The Processor shall designate at least one person with appropriate security expertise who shall be responsible for the implementation of the security measures set out in the Security Requirements</w:t>
            </w:r>
            <w:r w:rsidR="002160AB" w:rsidRPr="0035449F">
              <w:rPr>
                <w:rFonts w:eastAsia="Calibri" w:cs="Arial"/>
                <w:lang w:val="lt-LT"/>
              </w:rPr>
              <w:t>;</w:t>
            </w:r>
          </w:p>
          <w:p w14:paraId="5DA8704F" w14:textId="73DB878B" w:rsidR="002160AB" w:rsidRPr="0035449F" w:rsidRDefault="007175E9" w:rsidP="002160AB">
            <w:pPr>
              <w:numPr>
                <w:ilvl w:val="2"/>
                <w:numId w:val="29"/>
              </w:numPr>
              <w:tabs>
                <w:tab w:val="left" w:pos="851"/>
              </w:tabs>
              <w:autoSpaceDE w:val="0"/>
              <w:autoSpaceDN w:val="0"/>
              <w:adjustRightInd w:val="0"/>
              <w:ind w:left="720"/>
              <w:rPr>
                <w:rFonts w:eastAsia="Calibri" w:cs="Arial"/>
                <w:lang w:val="lt-LT"/>
              </w:rPr>
            </w:pPr>
            <w:r w:rsidRPr="00EC50C0">
              <w:t xml:space="preserve">The Processor shall ensure that all employees are adequately informed of the security requirements of the IT systems </w:t>
            </w:r>
            <w:r w:rsidRPr="00EC50C0">
              <w:lastRenderedPageBreak/>
              <w:t>relevant to their day-to-day work. Employees involved in the processing of personal data must be trained on the relevant personal data security requirements and responsibilities through regular training, awareness-raising events or instructions, memos</w:t>
            </w:r>
            <w:r w:rsidR="002160AB" w:rsidRPr="0035449F">
              <w:rPr>
                <w:rFonts w:eastAsia="Calibri" w:cs="Arial"/>
                <w:lang w:val="lt-LT"/>
              </w:rPr>
              <w:t>.</w:t>
            </w:r>
          </w:p>
          <w:p w14:paraId="21E9645D" w14:textId="77777777" w:rsidR="002160AB" w:rsidRPr="0035449F" w:rsidRDefault="002160AB" w:rsidP="002160AB">
            <w:pPr>
              <w:tabs>
                <w:tab w:val="left" w:pos="851"/>
              </w:tabs>
              <w:autoSpaceDE w:val="0"/>
              <w:autoSpaceDN w:val="0"/>
              <w:adjustRightInd w:val="0"/>
              <w:ind w:left="720"/>
              <w:rPr>
                <w:rFonts w:eastAsia="Calibri" w:cs="Arial"/>
                <w:b/>
                <w:lang w:val="lt-LT"/>
              </w:rPr>
            </w:pPr>
          </w:p>
        </w:tc>
      </w:tr>
      <w:tr w:rsidR="002160AB" w:rsidRPr="0035449F" w14:paraId="2D28477E" w14:textId="77777777" w:rsidTr="002160AB">
        <w:tc>
          <w:tcPr>
            <w:tcW w:w="5529" w:type="dxa"/>
          </w:tcPr>
          <w:p w14:paraId="735453A5" w14:textId="6901EBB1" w:rsidR="002160AB" w:rsidRPr="005244C2" w:rsidRDefault="002160AB" w:rsidP="002160AB">
            <w:pPr>
              <w:numPr>
                <w:ilvl w:val="0"/>
                <w:numId w:val="26"/>
              </w:numPr>
              <w:spacing w:before="160" w:after="160"/>
              <w:ind w:left="357" w:hanging="357"/>
              <w:contextualSpacing/>
              <w:rPr>
                <w:rFonts w:eastAsia="Calibri" w:cs="Arial"/>
                <w:b/>
                <w:lang w:val="lt-LT"/>
              </w:rPr>
            </w:pPr>
            <w:r w:rsidRPr="005244C2">
              <w:rPr>
                <w:rFonts w:eastAsia="Calibri" w:cs="Arial"/>
                <w:b/>
                <w:lang w:val="lt-LT"/>
              </w:rPr>
              <w:lastRenderedPageBreak/>
              <w:t xml:space="preserve">Techninės </w:t>
            </w:r>
            <w:r w:rsidR="00B959A0" w:rsidRPr="005244C2">
              <w:rPr>
                <w:rFonts w:eastAsia="Calibri" w:cs="Arial"/>
                <w:b/>
                <w:lang w:val="lt-LT"/>
              </w:rPr>
              <w:t xml:space="preserve">asmens </w:t>
            </w:r>
            <w:r w:rsidRPr="005244C2">
              <w:rPr>
                <w:rFonts w:eastAsia="Calibri" w:cs="Arial"/>
                <w:b/>
                <w:lang w:val="lt-LT"/>
              </w:rPr>
              <w:t xml:space="preserve">duomenų saugumo priemonės </w:t>
            </w:r>
          </w:p>
          <w:p w14:paraId="0519E8A4" w14:textId="77777777" w:rsidR="002160AB" w:rsidRPr="005244C2" w:rsidRDefault="002160AB" w:rsidP="002160AB">
            <w:pPr>
              <w:tabs>
                <w:tab w:val="left" w:pos="851"/>
              </w:tabs>
              <w:autoSpaceDE w:val="0"/>
              <w:autoSpaceDN w:val="0"/>
              <w:adjustRightInd w:val="0"/>
              <w:ind w:left="720"/>
              <w:rPr>
                <w:rFonts w:eastAsia="Calibri" w:cs="Arial"/>
                <w:b/>
                <w:lang w:val="lt-LT"/>
              </w:rPr>
            </w:pPr>
          </w:p>
        </w:tc>
        <w:tc>
          <w:tcPr>
            <w:tcW w:w="5351" w:type="dxa"/>
          </w:tcPr>
          <w:p w14:paraId="4DFE8D41" w14:textId="77777777" w:rsidR="002160AB" w:rsidRPr="005244C2" w:rsidRDefault="002160AB" w:rsidP="002160AB">
            <w:pPr>
              <w:numPr>
                <w:ilvl w:val="0"/>
                <w:numId w:val="29"/>
              </w:numPr>
              <w:spacing w:before="160" w:after="160" w:line="259" w:lineRule="auto"/>
              <w:contextualSpacing/>
              <w:jc w:val="left"/>
              <w:rPr>
                <w:rFonts w:eastAsia="Calibri" w:cs="Arial"/>
                <w:b/>
                <w:lang w:val="en-US"/>
              </w:rPr>
            </w:pPr>
            <w:r w:rsidRPr="005244C2">
              <w:rPr>
                <w:rFonts w:eastAsia="Calibri" w:cs="Arial"/>
                <w:b/>
                <w:lang w:val="en-US"/>
              </w:rPr>
              <w:t xml:space="preserve">Technical data security measures </w:t>
            </w:r>
          </w:p>
          <w:p w14:paraId="397DE0DD" w14:textId="77777777" w:rsidR="002160AB" w:rsidRPr="005244C2" w:rsidRDefault="002160AB" w:rsidP="002160AB">
            <w:pPr>
              <w:tabs>
                <w:tab w:val="left" w:pos="851"/>
              </w:tabs>
              <w:autoSpaceDE w:val="0"/>
              <w:autoSpaceDN w:val="0"/>
              <w:adjustRightInd w:val="0"/>
              <w:ind w:left="720"/>
              <w:rPr>
                <w:rFonts w:eastAsia="Calibri" w:cs="Arial"/>
                <w:b/>
                <w:lang w:val="en-US"/>
              </w:rPr>
            </w:pPr>
          </w:p>
        </w:tc>
      </w:tr>
      <w:tr w:rsidR="002160AB" w:rsidRPr="0035449F" w14:paraId="72603543" w14:textId="77777777" w:rsidTr="002160AB">
        <w:tc>
          <w:tcPr>
            <w:tcW w:w="5529" w:type="dxa"/>
          </w:tcPr>
          <w:p w14:paraId="7D4B7201" w14:textId="6FAA26E7" w:rsidR="002160AB" w:rsidRPr="005244C2" w:rsidRDefault="002160AB" w:rsidP="002160AB">
            <w:pPr>
              <w:numPr>
                <w:ilvl w:val="1"/>
                <w:numId w:val="26"/>
              </w:numPr>
              <w:ind w:left="720"/>
              <w:contextualSpacing/>
              <w:rPr>
                <w:rFonts w:eastAsia="Calibri" w:cs="Arial"/>
                <w:b/>
                <w:lang w:val="lt-LT"/>
              </w:rPr>
            </w:pPr>
            <w:r w:rsidRPr="005244C2">
              <w:rPr>
                <w:rFonts w:eastAsia="Calibri" w:cs="Arial"/>
                <w:b/>
                <w:lang w:val="lt-LT"/>
              </w:rPr>
              <w:t xml:space="preserve">Prieigų kontrolė ir autentifikavimas (taikoma, jeigu asmens duomenys tvarkomi </w:t>
            </w:r>
            <w:r w:rsidR="00AE4597" w:rsidRPr="005244C2">
              <w:rPr>
                <w:rFonts w:eastAsia="Calibri" w:cs="Arial"/>
                <w:b/>
                <w:lang w:val="lt-LT"/>
              </w:rPr>
              <w:t>T</w:t>
            </w:r>
            <w:r w:rsidRPr="005244C2">
              <w:rPr>
                <w:rFonts w:eastAsia="Calibri" w:cs="Arial"/>
                <w:b/>
                <w:lang w:val="lt-LT"/>
              </w:rPr>
              <w:t xml:space="preserve">varkytojo sistemose): </w:t>
            </w:r>
          </w:p>
          <w:p w14:paraId="52618A45" w14:textId="76C074F2" w:rsidR="002160AB" w:rsidRPr="005244C2" w:rsidRDefault="00842ACB" w:rsidP="002160AB">
            <w:pPr>
              <w:numPr>
                <w:ilvl w:val="2"/>
                <w:numId w:val="26"/>
              </w:numPr>
              <w:ind w:left="720"/>
              <w:contextualSpacing/>
              <w:rPr>
                <w:rFonts w:eastAsia="Calibri" w:cs="Arial"/>
                <w:lang w:val="lt-LT"/>
              </w:rPr>
            </w:pPr>
            <w:r w:rsidRPr="005244C2">
              <w:rPr>
                <w:rFonts w:cs="Arial"/>
                <w:lang w:val="lt-LT"/>
              </w:rPr>
              <w:t>Turi būti įdiegta, įgyvendinta prieigų kontrolės sistema, kuri taikoma visiems IT sistemos naudotojams. Prieigų kontrolės sistema turi leisti kurti, patvirtinti, peržiūrėti ir panaikinti naudotojų paskyras</w:t>
            </w:r>
            <w:r w:rsidR="002160AB" w:rsidRPr="005244C2">
              <w:rPr>
                <w:rFonts w:eastAsia="Calibri" w:cs="Arial"/>
                <w:lang w:val="lt-LT"/>
              </w:rPr>
              <w:t>;</w:t>
            </w:r>
          </w:p>
          <w:p w14:paraId="0302674A" w14:textId="4A897140" w:rsidR="002160AB" w:rsidRPr="005244C2" w:rsidRDefault="00260772" w:rsidP="002160AB">
            <w:pPr>
              <w:numPr>
                <w:ilvl w:val="2"/>
                <w:numId w:val="26"/>
              </w:numPr>
              <w:ind w:left="720"/>
              <w:contextualSpacing/>
              <w:rPr>
                <w:rFonts w:eastAsia="Calibri" w:cs="Arial"/>
                <w:lang w:val="lt-LT"/>
              </w:rPr>
            </w:pPr>
            <w:r w:rsidRPr="005244C2">
              <w:rPr>
                <w:rFonts w:cs="Arial"/>
                <w:lang w:val="lt-LT"/>
              </w:rPr>
              <w:t>Turi būti vengiama naudoti bendras naudotojų paskyras. Vietose, kur bendra naudotojų paskyra yra būtina, turi būti užtikrinta, kad visi bendros paskyros naudotojai turi tokias pat teises ir pareigas</w:t>
            </w:r>
            <w:r w:rsidR="002160AB" w:rsidRPr="005244C2">
              <w:rPr>
                <w:rFonts w:eastAsia="Calibri" w:cs="Arial"/>
                <w:lang w:val="lt-LT"/>
              </w:rPr>
              <w:t>;</w:t>
            </w:r>
          </w:p>
          <w:p w14:paraId="77C56F4A" w14:textId="0487D7B7" w:rsidR="002160AB" w:rsidRPr="005244C2" w:rsidRDefault="0068644D" w:rsidP="00DC7E6D">
            <w:pPr>
              <w:numPr>
                <w:ilvl w:val="2"/>
                <w:numId w:val="26"/>
              </w:numPr>
              <w:ind w:left="720"/>
              <w:contextualSpacing/>
              <w:rPr>
                <w:rFonts w:eastAsia="Calibri" w:cs="Arial"/>
                <w:lang w:val="lt-LT"/>
              </w:rPr>
            </w:pPr>
            <w:r w:rsidRPr="005244C2">
              <w:rPr>
                <w:rFonts w:cs="Arial"/>
                <w:lang w:val="lt-LT"/>
              </w:rPr>
              <w:t>Turi būti veikiantis autentifikavimo mechanizmas, leidžiantis prieigą prie IT sistemos (paremtas Prieigų kontrolės politika). Minimalus reikalavimas naudotojui prisijungti prie IT sistemos – naudotojo prisijungimo vardas ir slaptažodis</w:t>
            </w:r>
            <w:r w:rsidR="002160AB" w:rsidRPr="005244C2">
              <w:rPr>
                <w:rFonts w:eastAsia="Calibri" w:cs="Arial"/>
                <w:lang w:val="lt-LT"/>
              </w:rPr>
              <w:t>;</w:t>
            </w:r>
          </w:p>
        </w:tc>
        <w:tc>
          <w:tcPr>
            <w:tcW w:w="5351" w:type="dxa"/>
          </w:tcPr>
          <w:p w14:paraId="6C4B6849" w14:textId="46D202AB" w:rsidR="002160AB" w:rsidRPr="005244C2" w:rsidRDefault="002160AB" w:rsidP="002160AB">
            <w:pPr>
              <w:numPr>
                <w:ilvl w:val="1"/>
                <w:numId w:val="29"/>
              </w:numPr>
              <w:ind w:left="720"/>
              <w:contextualSpacing/>
              <w:rPr>
                <w:rFonts w:eastAsia="Calibri" w:cs="Arial"/>
                <w:b/>
                <w:lang w:val="en-US"/>
              </w:rPr>
            </w:pPr>
            <w:r w:rsidRPr="005244C2">
              <w:rPr>
                <w:rFonts w:eastAsia="Calibri" w:cs="Arial"/>
                <w:b/>
                <w:lang w:val="en-US"/>
              </w:rPr>
              <w:t xml:space="preserve">Access control and authentication (applicable if personal data is processed in the </w:t>
            </w:r>
            <w:r w:rsidR="001D612A" w:rsidRPr="005244C2">
              <w:rPr>
                <w:b/>
                <w:lang w:val="en-US"/>
              </w:rPr>
              <w:t>systems of the Processor</w:t>
            </w:r>
            <w:r w:rsidRPr="005244C2">
              <w:rPr>
                <w:rFonts w:eastAsia="Calibri" w:cs="Arial"/>
                <w:b/>
                <w:lang w:val="en-US"/>
              </w:rPr>
              <w:t xml:space="preserve">): </w:t>
            </w:r>
          </w:p>
          <w:p w14:paraId="23ECA2D8" w14:textId="7821468E" w:rsidR="002160AB" w:rsidRPr="005244C2" w:rsidRDefault="00221BCB" w:rsidP="002160AB">
            <w:pPr>
              <w:numPr>
                <w:ilvl w:val="2"/>
                <w:numId w:val="29"/>
              </w:numPr>
              <w:ind w:left="720"/>
              <w:contextualSpacing/>
              <w:rPr>
                <w:rFonts w:eastAsia="Calibri" w:cs="Arial"/>
                <w:lang w:val="en-US"/>
              </w:rPr>
            </w:pPr>
            <w:r w:rsidRPr="005244C2">
              <w:rPr>
                <w:lang w:val="en-US"/>
              </w:rPr>
              <w:t>An access control system must be in place, implemented and applied to all users of the IT system. The access control system shall allow the creation, approval, review and deletion of user accounts</w:t>
            </w:r>
            <w:r w:rsidR="002160AB" w:rsidRPr="005244C2">
              <w:rPr>
                <w:rFonts w:eastAsia="Calibri" w:cs="Arial"/>
                <w:lang w:val="en-US"/>
              </w:rPr>
              <w:t>;</w:t>
            </w:r>
          </w:p>
          <w:p w14:paraId="483008B7" w14:textId="477F7362" w:rsidR="002160AB" w:rsidRPr="005244C2" w:rsidRDefault="00095D16" w:rsidP="002160AB">
            <w:pPr>
              <w:numPr>
                <w:ilvl w:val="2"/>
                <w:numId w:val="29"/>
              </w:numPr>
              <w:ind w:left="720"/>
              <w:contextualSpacing/>
              <w:rPr>
                <w:rFonts w:eastAsia="Calibri" w:cs="Arial"/>
                <w:lang w:val="en-US"/>
              </w:rPr>
            </w:pPr>
            <w:r w:rsidRPr="005244C2">
              <w:rPr>
                <w:lang w:val="en-US"/>
              </w:rPr>
              <w:t>The use of shared user accounts should be avoided. Where a shared user account is necessary, it must be ensured that all users of the shared account have the same rights and obligations</w:t>
            </w:r>
            <w:r w:rsidR="002160AB" w:rsidRPr="005244C2">
              <w:rPr>
                <w:rFonts w:eastAsia="Calibri" w:cs="Arial"/>
                <w:lang w:val="en-US"/>
              </w:rPr>
              <w:t>;</w:t>
            </w:r>
          </w:p>
          <w:p w14:paraId="11D34DE6" w14:textId="49E06C89" w:rsidR="002160AB" w:rsidRPr="005244C2" w:rsidRDefault="00DC7E6D" w:rsidP="00DC7E6D">
            <w:pPr>
              <w:numPr>
                <w:ilvl w:val="2"/>
                <w:numId w:val="29"/>
              </w:numPr>
              <w:ind w:left="720"/>
              <w:contextualSpacing/>
              <w:rPr>
                <w:rFonts w:eastAsia="Calibri" w:cs="Arial"/>
                <w:lang w:val="en-US"/>
              </w:rPr>
            </w:pPr>
            <w:r w:rsidRPr="005244C2">
              <w:rPr>
                <w:lang w:val="en-US"/>
              </w:rPr>
              <w:t>An authentication mechanism must be in place to allow access to the IT system (based on the Access Control Policy). The minimum requirement for a user to access the IT system shall be a user login and password</w:t>
            </w:r>
            <w:r w:rsidR="002160AB" w:rsidRPr="005244C2">
              <w:rPr>
                <w:rFonts w:eastAsia="Calibri" w:cs="Arial"/>
                <w:lang w:val="en-US"/>
              </w:rPr>
              <w:t>;</w:t>
            </w:r>
          </w:p>
        </w:tc>
      </w:tr>
      <w:tr w:rsidR="002160AB" w:rsidRPr="0035449F" w14:paraId="563DAD49" w14:textId="77777777" w:rsidTr="002160AB">
        <w:tc>
          <w:tcPr>
            <w:tcW w:w="5529" w:type="dxa"/>
          </w:tcPr>
          <w:p w14:paraId="6FE83AD5" w14:textId="4332CAD1" w:rsidR="002160AB" w:rsidRPr="005244C2" w:rsidRDefault="00545AC8" w:rsidP="002160AB">
            <w:pPr>
              <w:numPr>
                <w:ilvl w:val="2"/>
                <w:numId w:val="26"/>
              </w:numPr>
              <w:ind w:left="720"/>
              <w:contextualSpacing/>
              <w:rPr>
                <w:rFonts w:eastAsia="Calibri" w:cs="Arial"/>
                <w:lang w:val="lt-LT"/>
              </w:rPr>
            </w:pPr>
            <w:r w:rsidRPr="005244C2">
              <w:rPr>
                <w:rFonts w:cs="Arial"/>
                <w:lang w:val="lt-LT"/>
              </w:rPr>
              <w:t xml:space="preserve">Slaptažodis turi būti sudaromas </w:t>
            </w:r>
            <w:r w:rsidRPr="005244C2">
              <w:rPr>
                <w:rStyle w:val="normaltextrun"/>
                <w:rFonts w:cs="Arial"/>
                <w:lang w:val="lt-LT"/>
              </w:rPr>
              <w:t xml:space="preserve">ne trumpesnis kaip 9 ženklų, sudaromas iš didžiųjų, mažųjų ir skaitmenų simbolių </w:t>
            </w:r>
            <w:r w:rsidRPr="005244C2">
              <w:rPr>
                <w:rFonts w:cs="Arial"/>
                <w:lang w:val="lt-LT"/>
              </w:rPr>
              <w:t xml:space="preserve">arba naudoti kelių faktorių autorizaciją, slaptažodžiai </w:t>
            </w:r>
            <w:r w:rsidRPr="005244C2">
              <w:rPr>
                <w:rStyle w:val="normaltextrun"/>
                <w:rFonts w:cs="Arial"/>
                <w:color w:val="000000"/>
                <w:bdr w:val="none" w:sz="0" w:space="0" w:color="auto" w:frame="1"/>
                <w:lang w:val="lt-LT"/>
              </w:rPr>
              <w:t>keičiami ne rečiau kaip kas 60 kalendorinių dienų</w:t>
            </w:r>
            <w:r w:rsidR="002160AB" w:rsidRPr="005244C2">
              <w:rPr>
                <w:rFonts w:eastAsia="Calibri" w:cs="Arial"/>
                <w:color w:val="000000"/>
                <w:bdr w:val="none" w:sz="0" w:space="0" w:color="auto" w:frame="1"/>
                <w:lang w:val="lt-LT"/>
              </w:rPr>
              <w:t>.</w:t>
            </w:r>
          </w:p>
          <w:p w14:paraId="3B25E202" w14:textId="689F0A44" w:rsidR="002160AB" w:rsidRPr="005244C2" w:rsidRDefault="00484148" w:rsidP="002160AB">
            <w:pPr>
              <w:numPr>
                <w:ilvl w:val="2"/>
                <w:numId w:val="26"/>
              </w:numPr>
              <w:ind w:left="720"/>
              <w:contextualSpacing/>
              <w:rPr>
                <w:rFonts w:eastAsia="Calibri" w:cs="Arial"/>
                <w:lang w:val="lt-LT"/>
              </w:rPr>
            </w:pPr>
            <w:r w:rsidRPr="005244C2">
              <w:rPr>
                <w:rFonts w:cs="Arial"/>
                <w:lang w:val="lt-LT"/>
              </w:rPr>
              <w:t>Prieigų kontrolės sistema turi turėti galimybę aptikti ir neleisti naudoti slaptažodžių, kurie neatitinka nustatyto kompleksiškumo lygio</w:t>
            </w:r>
            <w:r w:rsidR="002160AB" w:rsidRPr="005244C2">
              <w:rPr>
                <w:rFonts w:eastAsia="Calibri" w:cs="Arial"/>
                <w:lang w:val="lt-LT"/>
              </w:rPr>
              <w:t>;</w:t>
            </w:r>
          </w:p>
          <w:p w14:paraId="375C3E78" w14:textId="77777777" w:rsidR="002160AB" w:rsidRPr="005244C2" w:rsidRDefault="002160AB" w:rsidP="002160AB">
            <w:pPr>
              <w:numPr>
                <w:ilvl w:val="2"/>
                <w:numId w:val="26"/>
              </w:numPr>
              <w:ind w:left="720"/>
              <w:contextualSpacing/>
              <w:rPr>
                <w:rFonts w:eastAsia="Calibri" w:cs="Arial"/>
                <w:lang w:val="lt-LT"/>
              </w:rPr>
            </w:pPr>
            <w:r w:rsidRPr="005244C2">
              <w:rPr>
                <w:rFonts w:eastAsia="Calibri" w:cs="Arial"/>
                <w:lang w:val="lt-LT"/>
              </w:rPr>
              <w:t xml:space="preserve">Vartotojo slaptažodžiai turi būti saugomi naudojant kodavimo formą (angl. </w:t>
            </w:r>
            <w:r w:rsidRPr="005244C2">
              <w:rPr>
                <w:rFonts w:eastAsia="Calibri" w:cs="Arial"/>
                <w:i/>
                <w:lang w:val="lt-LT"/>
              </w:rPr>
              <w:t>hash form</w:t>
            </w:r>
            <w:r w:rsidRPr="005244C2">
              <w:rPr>
                <w:rFonts w:eastAsia="Calibri" w:cs="Arial"/>
                <w:lang w:val="lt-LT"/>
              </w:rPr>
              <w:t>);</w:t>
            </w:r>
          </w:p>
          <w:p w14:paraId="68D54FF7" w14:textId="7B1FDB7B" w:rsidR="002160AB" w:rsidRPr="005244C2" w:rsidRDefault="00167E93" w:rsidP="002160AB">
            <w:pPr>
              <w:numPr>
                <w:ilvl w:val="2"/>
                <w:numId w:val="26"/>
              </w:numPr>
              <w:ind w:left="720"/>
              <w:contextualSpacing/>
              <w:rPr>
                <w:rFonts w:eastAsia="Calibri" w:cs="Arial"/>
                <w:lang w:val="lt-LT"/>
              </w:rPr>
            </w:pPr>
            <w:r w:rsidRPr="005244C2">
              <w:rPr>
                <w:rFonts w:cs="Arial"/>
                <w:lang w:val="lt-LT"/>
              </w:rPr>
              <w:t>Turi būti nustatytos ir vidaus teisės aktais patvirtintos slaptažodžių naudojimo taisyklės. Taisyklėse turi būti apibrėžtas slaptažodžio ilgis, sudėtingumas, galiojimo laikas, nesėkmingų bandymų įvesti slaptažodį skaičius</w:t>
            </w:r>
            <w:r w:rsidR="002160AB" w:rsidRPr="005244C2">
              <w:rPr>
                <w:rFonts w:eastAsia="Calibri" w:cs="Arial"/>
                <w:lang w:val="lt-LT"/>
              </w:rPr>
              <w:t>;</w:t>
            </w:r>
          </w:p>
          <w:p w14:paraId="5A69B6C8" w14:textId="7637EEAA" w:rsidR="002160AB" w:rsidRPr="005244C2" w:rsidRDefault="00E617E8" w:rsidP="002160AB">
            <w:pPr>
              <w:numPr>
                <w:ilvl w:val="2"/>
                <w:numId w:val="26"/>
              </w:numPr>
              <w:ind w:left="720"/>
              <w:contextualSpacing/>
              <w:rPr>
                <w:rFonts w:eastAsia="Calibri" w:cs="Arial"/>
                <w:lang w:val="lt-LT"/>
              </w:rPr>
            </w:pPr>
            <w:r w:rsidRPr="005244C2">
              <w:rPr>
                <w:rFonts w:cs="Arial"/>
                <w:lang w:val="lt-LT"/>
              </w:rPr>
              <w:t xml:space="preserve">Prieiga prie </w:t>
            </w:r>
            <w:r w:rsidRPr="005244C2" w:rsidDel="49C4D2B2">
              <w:rPr>
                <w:rFonts w:cs="Arial"/>
                <w:lang w:val="lt-LT"/>
              </w:rPr>
              <w:t>a</w:t>
            </w:r>
            <w:r w:rsidRPr="005244C2">
              <w:rPr>
                <w:rFonts w:cs="Arial"/>
                <w:lang w:val="lt-LT"/>
              </w:rPr>
              <w:t>smens duomenų suteikta tik tiems darbuotojams, kuriems asmens duomenys yra reikalingi jų funkcijoms vykdyti</w:t>
            </w:r>
            <w:r w:rsidR="002160AB" w:rsidRPr="005244C2">
              <w:rPr>
                <w:rFonts w:eastAsia="Calibri" w:cs="Arial"/>
                <w:lang w:val="lt-LT"/>
              </w:rPr>
              <w:t>.</w:t>
            </w:r>
          </w:p>
          <w:p w14:paraId="249600C2" w14:textId="77777777" w:rsidR="002160AB" w:rsidRPr="005244C2" w:rsidRDefault="002160AB" w:rsidP="002160AB">
            <w:pPr>
              <w:tabs>
                <w:tab w:val="left" w:pos="851"/>
              </w:tabs>
              <w:autoSpaceDE w:val="0"/>
              <w:autoSpaceDN w:val="0"/>
              <w:adjustRightInd w:val="0"/>
              <w:ind w:left="720"/>
              <w:rPr>
                <w:rFonts w:eastAsia="Calibri" w:cs="Arial"/>
                <w:b/>
                <w:lang w:val="lt-LT"/>
              </w:rPr>
            </w:pPr>
          </w:p>
        </w:tc>
        <w:tc>
          <w:tcPr>
            <w:tcW w:w="5351" w:type="dxa"/>
          </w:tcPr>
          <w:p w14:paraId="29A7CDBF" w14:textId="64101A62" w:rsidR="002160AB" w:rsidRPr="0035449F" w:rsidRDefault="00154371" w:rsidP="002160AB">
            <w:pPr>
              <w:numPr>
                <w:ilvl w:val="2"/>
                <w:numId w:val="29"/>
              </w:numPr>
              <w:ind w:left="720"/>
              <w:contextualSpacing/>
              <w:rPr>
                <w:rFonts w:eastAsia="Calibri" w:cs="Arial"/>
                <w:lang w:val="lt-LT"/>
              </w:rPr>
            </w:pPr>
            <w:r w:rsidRPr="00EC50C0">
              <w:t xml:space="preserve">Passwords must be at least </w:t>
            </w:r>
            <w:r w:rsidRPr="00EC50C0">
              <w:rPr>
                <w:rStyle w:val="normaltextrun"/>
              </w:rPr>
              <w:t>9 characters in length, made up of uppercase, lowercase and numeric characters</w:t>
            </w:r>
            <w:r w:rsidRPr="00EC50C0">
              <w:t>, or use multi-factor authentication, and</w:t>
            </w:r>
            <w:r w:rsidRPr="00EC50C0">
              <w:rPr>
                <w:rStyle w:val="normaltextrun"/>
                <w:color w:val="000000"/>
                <w:bdr w:val="none" w:sz="0" w:space="0" w:color="auto" w:frame="1"/>
              </w:rPr>
              <w:t xml:space="preserve"> must be changed at least every 60 calendar days</w:t>
            </w:r>
            <w:r w:rsidR="002160AB" w:rsidRPr="0035449F">
              <w:rPr>
                <w:rFonts w:eastAsia="Calibri" w:cs="Arial"/>
                <w:lang w:val="lt-LT"/>
              </w:rPr>
              <w:t>.</w:t>
            </w:r>
          </w:p>
          <w:p w14:paraId="258CE5DD" w14:textId="4C3AD454" w:rsidR="002160AB" w:rsidRPr="0035449F" w:rsidRDefault="00CB5B60" w:rsidP="002160AB">
            <w:pPr>
              <w:numPr>
                <w:ilvl w:val="2"/>
                <w:numId w:val="29"/>
              </w:numPr>
              <w:ind w:left="720"/>
              <w:contextualSpacing/>
              <w:rPr>
                <w:rFonts w:eastAsia="Calibri" w:cs="Arial"/>
                <w:lang w:val="lt-LT"/>
              </w:rPr>
            </w:pPr>
            <w:r w:rsidRPr="00EC50C0">
              <w:t>The access control system shall be able to detect and prevent the use of passwords that do not meet a specified level of complexity</w:t>
            </w:r>
            <w:r w:rsidR="002160AB" w:rsidRPr="0035449F">
              <w:rPr>
                <w:rFonts w:eastAsia="Calibri" w:cs="Arial"/>
                <w:lang w:val="lt-LT"/>
              </w:rPr>
              <w:t>;</w:t>
            </w:r>
          </w:p>
          <w:p w14:paraId="295B2215" w14:textId="6DDEC0E8" w:rsidR="002160AB" w:rsidRPr="0035449F" w:rsidRDefault="00B84583" w:rsidP="002160AB">
            <w:pPr>
              <w:numPr>
                <w:ilvl w:val="2"/>
                <w:numId w:val="29"/>
              </w:numPr>
              <w:ind w:left="720"/>
              <w:contextualSpacing/>
              <w:rPr>
                <w:rFonts w:eastAsia="Calibri" w:cs="Arial"/>
                <w:lang w:val="lt-LT"/>
              </w:rPr>
            </w:pPr>
            <w:r w:rsidRPr="00EC50C0">
              <w:t>User passwords must be stored i</w:t>
            </w:r>
            <w:r>
              <w:t>n</w:t>
            </w:r>
            <w:r w:rsidRPr="00EC50C0">
              <w:t xml:space="preserve"> hash form</w:t>
            </w:r>
            <w:r w:rsidR="002160AB" w:rsidRPr="0035449F">
              <w:rPr>
                <w:rFonts w:eastAsia="Calibri" w:cs="Arial"/>
                <w:lang w:val="lt-LT"/>
              </w:rPr>
              <w:t>;</w:t>
            </w:r>
          </w:p>
          <w:p w14:paraId="28374E75" w14:textId="5BCE15B1" w:rsidR="002160AB" w:rsidRPr="0035449F" w:rsidRDefault="00E164EB" w:rsidP="002160AB">
            <w:pPr>
              <w:numPr>
                <w:ilvl w:val="2"/>
                <w:numId w:val="29"/>
              </w:numPr>
              <w:ind w:left="720"/>
              <w:contextualSpacing/>
              <w:rPr>
                <w:rFonts w:eastAsia="Calibri" w:cs="Arial"/>
                <w:lang w:val="lt-LT"/>
              </w:rPr>
            </w:pPr>
            <w:r w:rsidRPr="00EC50C0">
              <w:t>Rules on the use of passwords must be established and approved by internal regulations. The rules must define the length, complexity, and validity of passwords as well as the number of unsuccessful attempts to enter a password</w:t>
            </w:r>
            <w:r w:rsidR="002160AB" w:rsidRPr="0035449F">
              <w:rPr>
                <w:rFonts w:eastAsia="Calibri" w:cs="Arial"/>
                <w:lang w:val="lt-LT"/>
              </w:rPr>
              <w:t>;</w:t>
            </w:r>
          </w:p>
          <w:p w14:paraId="6CC99546" w14:textId="310C42E8" w:rsidR="002160AB" w:rsidRPr="0035449F" w:rsidRDefault="00E42EF3" w:rsidP="002160AB">
            <w:pPr>
              <w:numPr>
                <w:ilvl w:val="2"/>
                <w:numId w:val="29"/>
              </w:numPr>
              <w:ind w:left="720"/>
              <w:contextualSpacing/>
              <w:rPr>
                <w:rFonts w:eastAsia="Calibri" w:cs="Arial"/>
                <w:lang w:val="lt-LT"/>
              </w:rPr>
            </w:pPr>
            <w:r w:rsidRPr="00EC50C0">
              <w:t>Access to personal data shall be limited to those employees who need the personal data to carry out their functions</w:t>
            </w:r>
            <w:r w:rsidR="002160AB" w:rsidRPr="0035449F">
              <w:rPr>
                <w:rFonts w:eastAsia="Calibri" w:cs="Arial"/>
                <w:lang w:val="lt-LT"/>
              </w:rPr>
              <w:t>.</w:t>
            </w:r>
          </w:p>
          <w:p w14:paraId="0C70962B" w14:textId="77777777" w:rsidR="002160AB" w:rsidRPr="0035449F" w:rsidRDefault="002160AB" w:rsidP="002160AB">
            <w:pPr>
              <w:tabs>
                <w:tab w:val="left" w:pos="851"/>
              </w:tabs>
              <w:autoSpaceDE w:val="0"/>
              <w:autoSpaceDN w:val="0"/>
              <w:adjustRightInd w:val="0"/>
              <w:ind w:left="720"/>
              <w:rPr>
                <w:rFonts w:eastAsia="Calibri" w:cs="Arial"/>
                <w:b/>
                <w:lang w:val="lt-LT"/>
              </w:rPr>
            </w:pPr>
          </w:p>
        </w:tc>
      </w:tr>
      <w:tr w:rsidR="002160AB" w:rsidRPr="0035449F" w14:paraId="55A5708A" w14:textId="77777777" w:rsidTr="002160AB">
        <w:tc>
          <w:tcPr>
            <w:tcW w:w="5529" w:type="dxa"/>
          </w:tcPr>
          <w:p w14:paraId="172DB62B" w14:textId="7FDCD756" w:rsidR="002160AB" w:rsidRPr="005244C2" w:rsidRDefault="002160AB" w:rsidP="002160AB">
            <w:pPr>
              <w:numPr>
                <w:ilvl w:val="1"/>
                <w:numId w:val="26"/>
              </w:numPr>
              <w:ind w:left="720"/>
              <w:contextualSpacing/>
              <w:rPr>
                <w:rFonts w:eastAsia="Calibri" w:cs="Arial"/>
                <w:b/>
                <w:lang w:val="lt-LT"/>
              </w:rPr>
            </w:pPr>
            <w:r w:rsidRPr="005244C2">
              <w:rPr>
                <w:rFonts w:eastAsia="Calibri" w:cs="Arial"/>
                <w:b/>
                <w:lang w:val="lt-LT"/>
              </w:rPr>
              <w:t xml:space="preserve">Techninių žurnalų įrašai ir stebėsena (taikoma, jeigu asmens duomenys tvarkomi </w:t>
            </w:r>
            <w:r w:rsidR="00AC5E7A" w:rsidRPr="005244C2">
              <w:rPr>
                <w:rFonts w:eastAsia="Calibri" w:cs="Arial"/>
                <w:b/>
                <w:lang w:val="lt-LT"/>
              </w:rPr>
              <w:t>T</w:t>
            </w:r>
            <w:r w:rsidRPr="005244C2">
              <w:rPr>
                <w:rFonts w:eastAsia="Calibri" w:cs="Arial"/>
                <w:b/>
                <w:lang w:val="lt-LT"/>
              </w:rPr>
              <w:t>varkytojo sistemose):</w:t>
            </w:r>
          </w:p>
          <w:p w14:paraId="4FB251A2" w14:textId="366A08E2" w:rsidR="002160AB" w:rsidRPr="005244C2" w:rsidRDefault="007469AD" w:rsidP="002160AB">
            <w:pPr>
              <w:numPr>
                <w:ilvl w:val="2"/>
                <w:numId w:val="26"/>
              </w:numPr>
              <w:ind w:left="720"/>
              <w:contextualSpacing/>
              <w:rPr>
                <w:rFonts w:eastAsia="Calibri" w:cs="Arial"/>
                <w:lang w:val="lt-LT"/>
              </w:rPr>
            </w:pPr>
            <w:r w:rsidRPr="005244C2">
              <w:rPr>
                <w:rFonts w:cs="Arial"/>
                <w:lang w:val="lt-LT"/>
              </w:rPr>
              <w:lastRenderedPageBreak/>
              <w:t xml:space="preserve">Techninių žurnalų įrašai turi būti įgyvendinti IT sistemai, naudojamai </w:t>
            </w:r>
            <w:r w:rsidRPr="005244C2" w:rsidDel="2D87D519">
              <w:rPr>
                <w:rFonts w:cs="Arial"/>
                <w:lang w:val="lt-LT"/>
              </w:rPr>
              <w:t>a</w:t>
            </w:r>
            <w:r w:rsidRPr="005244C2">
              <w:rPr>
                <w:rFonts w:cs="Arial"/>
                <w:lang w:val="lt-LT"/>
              </w:rPr>
              <w:t xml:space="preserve">smens duomenims tvarkyti. Techninių žurnalų įrašuose turi būti matoma visa įmanoma prieigų prie </w:t>
            </w:r>
            <w:r w:rsidRPr="005244C2" w:rsidDel="2D87D519">
              <w:rPr>
                <w:rFonts w:cs="Arial"/>
                <w:lang w:val="lt-LT"/>
              </w:rPr>
              <w:t>a</w:t>
            </w:r>
            <w:r w:rsidRPr="005244C2">
              <w:rPr>
                <w:rFonts w:cs="Arial"/>
                <w:lang w:val="lt-LT"/>
              </w:rPr>
              <w:t>smens duomenų informacija (pvz., data, laikas, peržiūrėjimo, keitimo, panaikinimo veiksmai)</w:t>
            </w:r>
            <w:r w:rsidR="002160AB" w:rsidRPr="005244C2">
              <w:rPr>
                <w:rFonts w:eastAsia="Calibri" w:cs="Arial"/>
                <w:lang w:val="lt-LT"/>
              </w:rPr>
              <w:t>;</w:t>
            </w:r>
          </w:p>
          <w:p w14:paraId="06F28EAB" w14:textId="7489F443" w:rsidR="002160AB" w:rsidRPr="005244C2" w:rsidRDefault="000B68B5" w:rsidP="002160AB">
            <w:pPr>
              <w:numPr>
                <w:ilvl w:val="2"/>
                <w:numId w:val="26"/>
              </w:numPr>
              <w:ind w:left="720"/>
              <w:contextualSpacing/>
              <w:rPr>
                <w:rFonts w:eastAsia="Calibri" w:cs="Arial"/>
                <w:lang w:val="lt-LT"/>
              </w:rPr>
            </w:pPr>
            <w:r w:rsidRPr="005244C2">
              <w:rPr>
                <w:rFonts w:cs="Arial"/>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r w:rsidR="002160AB" w:rsidRPr="005244C2">
              <w:rPr>
                <w:rFonts w:eastAsia="Calibri" w:cs="Arial"/>
                <w:lang w:val="lt-LT"/>
              </w:rPr>
              <w:t>.</w:t>
            </w:r>
          </w:p>
          <w:p w14:paraId="2257EF4B" w14:textId="77777777" w:rsidR="002160AB" w:rsidRPr="005244C2" w:rsidRDefault="002160AB" w:rsidP="002160AB">
            <w:pPr>
              <w:tabs>
                <w:tab w:val="left" w:pos="851"/>
              </w:tabs>
              <w:autoSpaceDE w:val="0"/>
              <w:autoSpaceDN w:val="0"/>
              <w:adjustRightInd w:val="0"/>
              <w:ind w:left="720"/>
              <w:rPr>
                <w:rFonts w:eastAsia="Calibri" w:cs="Arial"/>
                <w:b/>
                <w:lang w:val="lt-LT"/>
              </w:rPr>
            </w:pPr>
          </w:p>
        </w:tc>
        <w:tc>
          <w:tcPr>
            <w:tcW w:w="5351" w:type="dxa"/>
          </w:tcPr>
          <w:p w14:paraId="2283DA6D" w14:textId="15765B42" w:rsidR="002160AB" w:rsidRPr="0035449F" w:rsidRDefault="009848C3" w:rsidP="002160AB">
            <w:pPr>
              <w:numPr>
                <w:ilvl w:val="1"/>
                <w:numId w:val="29"/>
              </w:numPr>
              <w:ind w:left="720"/>
              <w:contextualSpacing/>
              <w:rPr>
                <w:rFonts w:eastAsia="Calibri" w:cs="Arial"/>
                <w:b/>
                <w:lang w:val="lt-LT"/>
              </w:rPr>
            </w:pPr>
            <w:r w:rsidRPr="00EC50C0">
              <w:rPr>
                <w:b/>
              </w:rPr>
              <w:lastRenderedPageBreak/>
              <w:t>Technical logs and monitoring (applicable if personal data are processed in the systems of the Processor)</w:t>
            </w:r>
            <w:r w:rsidR="002160AB" w:rsidRPr="0035449F">
              <w:rPr>
                <w:rFonts w:eastAsia="Calibri" w:cs="Arial"/>
                <w:b/>
                <w:lang w:val="lt-LT"/>
              </w:rPr>
              <w:t>:</w:t>
            </w:r>
          </w:p>
          <w:p w14:paraId="375F5AB2" w14:textId="20606C90" w:rsidR="002160AB" w:rsidRPr="0035449F" w:rsidRDefault="00BE1060" w:rsidP="002160AB">
            <w:pPr>
              <w:numPr>
                <w:ilvl w:val="2"/>
                <w:numId w:val="29"/>
              </w:numPr>
              <w:ind w:left="720"/>
              <w:contextualSpacing/>
              <w:rPr>
                <w:rFonts w:eastAsia="Calibri" w:cs="Arial"/>
                <w:lang w:val="lt-LT"/>
              </w:rPr>
            </w:pPr>
            <w:r w:rsidRPr="00EC50C0">
              <w:lastRenderedPageBreak/>
              <w:t>Technical logs must be implemented in the IT system used to process personal data. The technical logs must show all possible information on the access to personal data (e.g., date, time, access, alteration, deletion actions)</w:t>
            </w:r>
            <w:r w:rsidR="002160AB" w:rsidRPr="0035449F">
              <w:rPr>
                <w:rFonts w:eastAsia="Calibri" w:cs="Arial"/>
                <w:lang w:val="lt-LT"/>
              </w:rPr>
              <w:t>;</w:t>
            </w:r>
          </w:p>
          <w:p w14:paraId="602722FF" w14:textId="5231DB47" w:rsidR="002160AB" w:rsidRPr="0035449F" w:rsidRDefault="008616B1" w:rsidP="002160AB">
            <w:pPr>
              <w:numPr>
                <w:ilvl w:val="2"/>
                <w:numId w:val="29"/>
              </w:numPr>
              <w:ind w:left="720"/>
              <w:contextualSpacing/>
              <w:rPr>
                <w:rFonts w:eastAsia="Calibri" w:cs="Arial"/>
                <w:lang w:val="lt-LT"/>
              </w:rPr>
            </w:pPr>
            <w:r w:rsidRPr="00EC50C0">
              <w:t>Technical logs must be time stamped and protected against possible damage, tampering or unauthorised access. Timekeeping mechanisms used in IT systems must be synchronised to a common time reference source</w:t>
            </w:r>
            <w:r w:rsidR="002160AB" w:rsidRPr="0035449F">
              <w:rPr>
                <w:rFonts w:eastAsia="Calibri" w:cs="Arial"/>
                <w:lang w:val="lt-LT"/>
              </w:rPr>
              <w:t>.</w:t>
            </w:r>
          </w:p>
          <w:p w14:paraId="587683A7" w14:textId="77777777" w:rsidR="002160AB" w:rsidRPr="0035449F" w:rsidRDefault="002160AB" w:rsidP="002160AB">
            <w:pPr>
              <w:tabs>
                <w:tab w:val="left" w:pos="851"/>
              </w:tabs>
              <w:autoSpaceDE w:val="0"/>
              <w:autoSpaceDN w:val="0"/>
              <w:adjustRightInd w:val="0"/>
              <w:ind w:left="720"/>
              <w:rPr>
                <w:rFonts w:eastAsia="Calibri" w:cs="Arial"/>
                <w:b/>
                <w:lang w:val="lt-LT"/>
              </w:rPr>
            </w:pPr>
          </w:p>
        </w:tc>
      </w:tr>
      <w:tr w:rsidR="002160AB" w:rsidRPr="0035449F" w14:paraId="6BA12858" w14:textId="77777777" w:rsidTr="002160AB">
        <w:tc>
          <w:tcPr>
            <w:tcW w:w="5529" w:type="dxa"/>
          </w:tcPr>
          <w:p w14:paraId="46DB33ED" w14:textId="0B1BB854" w:rsidR="002160AB" w:rsidRPr="0035449F" w:rsidRDefault="002160AB" w:rsidP="002160AB">
            <w:pPr>
              <w:numPr>
                <w:ilvl w:val="1"/>
                <w:numId w:val="26"/>
              </w:numPr>
              <w:spacing w:after="160" w:line="259" w:lineRule="auto"/>
              <w:ind w:left="709"/>
              <w:contextualSpacing/>
              <w:rPr>
                <w:rFonts w:eastAsia="Calibri" w:cs="Arial"/>
                <w:b/>
                <w:lang w:val="lt-LT"/>
              </w:rPr>
            </w:pPr>
            <w:r w:rsidRPr="0035449F">
              <w:rPr>
                <w:rFonts w:eastAsia="Calibri" w:cs="Arial"/>
                <w:b/>
                <w:lang w:val="lt-LT"/>
              </w:rPr>
              <w:lastRenderedPageBreak/>
              <w:t xml:space="preserve">Duomenų bazių apsauga (taikoma, jeigu asmens duomenys tvarkomi </w:t>
            </w:r>
            <w:r w:rsidR="00C25697" w:rsidRPr="0035449F">
              <w:rPr>
                <w:rFonts w:eastAsia="Calibri" w:cs="Arial"/>
                <w:b/>
                <w:lang w:val="lt-LT"/>
              </w:rPr>
              <w:t>T</w:t>
            </w:r>
            <w:r w:rsidRPr="0035449F">
              <w:rPr>
                <w:rFonts w:eastAsia="Calibri" w:cs="Arial"/>
                <w:b/>
                <w:lang w:val="lt-LT"/>
              </w:rPr>
              <w:t>varkytojo sistemose):</w:t>
            </w:r>
          </w:p>
          <w:p w14:paraId="6263E41C" w14:textId="7B754A51" w:rsidR="002160AB" w:rsidRPr="005244C2" w:rsidRDefault="00B1017D" w:rsidP="002160AB">
            <w:pPr>
              <w:numPr>
                <w:ilvl w:val="2"/>
                <w:numId w:val="26"/>
              </w:numPr>
              <w:ind w:left="720"/>
              <w:contextualSpacing/>
              <w:rPr>
                <w:rFonts w:eastAsia="Calibri" w:cs="Arial"/>
                <w:lang w:val="lt-LT"/>
              </w:rPr>
            </w:pPr>
            <w:r w:rsidRPr="005244C2">
              <w:rPr>
                <w:rFonts w:cs="Arial"/>
                <w:lang w:val="lt-LT"/>
              </w:rPr>
              <w:t>Duomenų bazės ir taikomųjų programų tarnybinės stotys turi būti sukonfigūruotos taip, kad veiktų naudodamos atskiras paskyras su priskirtomis žemiausiomis operacinės sistemos (OS) privilegijomis</w:t>
            </w:r>
            <w:r w:rsidR="002160AB" w:rsidRPr="005244C2">
              <w:rPr>
                <w:rFonts w:eastAsia="Calibri" w:cs="Arial"/>
                <w:lang w:val="lt-LT"/>
              </w:rPr>
              <w:t>;</w:t>
            </w:r>
          </w:p>
          <w:p w14:paraId="2D32FE49" w14:textId="23CACCDB" w:rsidR="002160AB" w:rsidRPr="005244C2" w:rsidRDefault="006E6016" w:rsidP="002160AB">
            <w:pPr>
              <w:numPr>
                <w:ilvl w:val="2"/>
                <w:numId w:val="26"/>
              </w:numPr>
              <w:ind w:left="720"/>
              <w:contextualSpacing/>
              <w:rPr>
                <w:rFonts w:eastAsia="Calibri" w:cs="Arial"/>
                <w:lang w:val="lt-LT"/>
              </w:rPr>
            </w:pPr>
            <w:r w:rsidRPr="005244C2">
              <w:rPr>
                <w:rFonts w:cs="Arial"/>
                <w:lang w:val="lt-LT"/>
              </w:rPr>
              <w:t xml:space="preserve">Duomenų bazėse ir taikomųjų programų tarnybinėse stotyse turi būti tvarkomi tik tie </w:t>
            </w:r>
            <w:r w:rsidRPr="005244C2" w:rsidDel="2D87D519">
              <w:rPr>
                <w:rFonts w:cs="Arial"/>
                <w:lang w:val="lt-LT"/>
              </w:rPr>
              <w:t>a</w:t>
            </w:r>
            <w:r w:rsidRPr="005244C2">
              <w:rPr>
                <w:rFonts w:cs="Arial"/>
                <w:lang w:val="lt-LT"/>
              </w:rPr>
              <w:t>smens duomenys, kurie yra reikalingi darbui, atitinkančiam asmens duomenų tvarkymo tikslus</w:t>
            </w:r>
            <w:r w:rsidR="002160AB" w:rsidRPr="005244C2">
              <w:rPr>
                <w:rFonts w:eastAsia="Calibri" w:cs="Arial"/>
                <w:lang w:val="lt-LT"/>
              </w:rPr>
              <w:t>;</w:t>
            </w:r>
          </w:p>
          <w:p w14:paraId="1851F084" w14:textId="0EB1014C" w:rsidR="002160AB" w:rsidRPr="005244C2" w:rsidRDefault="00EE21C6" w:rsidP="002160AB">
            <w:pPr>
              <w:numPr>
                <w:ilvl w:val="2"/>
                <w:numId w:val="26"/>
              </w:numPr>
              <w:ind w:left="720"/>
              <w:contextualSpacing/>
              <w:rPr>
                <w:rFonts w:eastAsia="Calibri" w:cs="Arial"/>
                <w:lang w:val="lt-LT"/>
              </w:rPr>
            </w:pPr>
            <w:r w:rsidRPr="005244C2">
              <w:rPr>
                <w:rFonts w:cs="Arial"/>
                <w:lang w:val="lt-LT"/>
              </w:rPr>
              <w:t>Duomenų bazėse turi būti naudojami pseudonimizavimo metodai, atskiriant tiesioginius identifikatorius nuo esamų sąsajų su kitais duomenimis ir konkrečioms saugomoms byloms ar įrašams apsaugoti turėtų būti naudojamas šifravimas, įdiegiant atitinkamą programinę ar techninę įrangą</w:t>
            </w:r>
            <w:r w:rsidR="002160AB" w:rsidRPr="005244C2">
              <w:rPr>
                <w:rFonts w:eastAsia="Calibri" w:cs="Arial"/>
                <w:lang w:val="lt-LT"/>
              </w:rPr>
              <w:t>;</w:t>
            </w:r>
          </w:p>
          <w:p w14:paraId="1A84C20F" w14:textId="77777777" w:rsidR="002160AB" w:rsidRPr="0035449F" w:rsidRDefault="002160AB" w:rsidP="002160AB">
            <w:pPr>
              <w:numPr>
                <w:ilvl w:val="2"/>
                <w:numId w:val="26"/>
              </w:numPr>
              <w:ind w:left="720"/>
              <w:contextualSpacing/>
              <w:rPr>
                <w:rFonts w:eastAsia="Calibri" w:cs="Arial"/>
                <w:lang w:val="lt-LT"/>
              </w:rPr>
            </w:pPr>
            <w:r w:rsidRPr="005244C2">
              <w:rPr>
                <w:rFonts w:eastAsia="Calibri" w:cs="Arial"/>
                <w:lang w:val="lt-LT"/>
              </w:rPr>
              <w:t>Aktyvioje duomenų</w:t>
            </w:r>
            <w:r w:rsidRPr="0035449F">
              <w:rPr>
                <w:rFonts w:eastAsia="Calibri" w:cs="Arial"/>
                <w:lang w:val="lt-LT"/>
              </w:rPr>
              <w:t xml:space="preserve"> bazėje saugomi asmens duomenys yra šifruojami.</w:t>
            </w:r>
          </w:p>
          <w:p w14:paraId="72158593" w14:textId="77777777" w:rsidR="002160AB" w:rsidRPr="0035449F" w:rsidRDefault="002160AB" w:rsidP="002160AB">
            <w:pPr>
              <w:spacing w:after="160" w:line="259" w:lineRule="auto"/>
              <w:ind w:left="709"/>
              <w:contextualSpacing/>
              <w:rPr>
                <w:rFonts w:eastAsia="Calibri" w:cs="Arial"/>
                <w:b/>
                <w:lang w:val="lt-LT"/>
              </w:rPr>
            </w:pPr>
          </w:p>
          <w:p w14:paraId="3EB24739" w14:textId="77777777" w:rsidR="002160AB" w:rsidRPr="0035449F" w:rsidRDefault="002160AB" w:rsidP="002160AB">
            <w:pPr>
              <w:tabs>
                <w:tab w:val="left" w:pos="851"/>
              </w:tabs>
              <w:autoSpaceDE w:val="0"/>
              <w:autoSpaceDN w:val="0"/>
              <w:adjustRightInd w:val="0"/>
              <w:ind w:left="720"/>
              <w:rPr>
                <w:rFonts w:eastAsia="Calibri" w:cs="Arial"/>
                <w:b/>
                <w:lang w:val="lt-LT"/>
              </w:rPr>
            </w:pPr>
          </w:p>
        </w:tc>
        <w:tc>
          <w:tcPr>
            <w:tcW w:w="5351" w:type="dxa"/>
          </w:tcPr>
          <w:p w14:paraId="5863220F" w14:textId="2A818501" w:rsidR="002160AB" w:rsidRPr="0035449F" w:rsidRDefault="00081092" w:rsidP="002160AB">
            <w:pPr>
              <w:numPr>
                <w:ilvl w:val="1"/>
                <w:numId w:val="29"/>
              </w:numPr>
              <w:ind w:left="720"/>
              <w:contextualSpacing/>
              <w:rPr>
                <w:rFonts w:eastAsia="Calibri" w:cs="Arial"/>
                <w:b/>
                <w:lang w:val="lt-LT"/>
              </w:rPr>
            </w:pPr>
            <w:r w:rsidRPr="00EC50C0">
              <w:rPr>
                <w:b/>
              </w:rPr>
              <w:t>Database protection (applicable if personal data are processed in the systems of the Processor)</w:t>
            </w:r>
            <w:r w:rsidR="002160AB" w:rsidRPr="0035449F">
              <w:rPr>
                <w:rFonts w:eastAsia="Calibri" w:cs="Arial"/>
                <w:b/>
                <w:lang w:val="lt-LT"/>
              </w:rPr>
              <w:t>:</w:t>
            </w:r>
          </w:p>
          <w:p w14:paraId="6E1E76CF" w14:textId="2DDFA2A5" w:rsidR="002160AB" w:rsidRPr="0035449F" w:rsidRDefault="007472ED" w:rsidP="002160AB">
            <w:pPr>
              <w:numPr>
                <w:ilvl w:val="2"/>
                <w:numId w:val="29"/>
              </w:numPr>
              <w:ind w:left="720"/>
              <w:contextualSpacing/>
              <w:rPr>
                <w:rFonts w:eastAsia="Calibri" w:cs="Arial"/>
                <w:lang w:val="lt-LT"/>
              </w:rPr>
            </w:pPr>
            <w:r w:rsidRPr="00EC50C0">
              <w:t>Databases and application servers must be configured to run under separate accounts with the lowest operating system (OS) privileges</w:t>
            </w:r>
            <w:r w:rsidR="002160AB" w:rsidRPr="0035449F">
              <w:rPr>
                <w:rFonts w:eastAsia="Calibri" w:cs="Arial"/>
                <w:lang w:val="lt-LT"/>
              </w:rPr>
              <w:t>;</w:t>
            </w:r>
          </w:p>
          <w:p w14:paraId="21C0C97A" w14:textId="4623F8D2" w:rsidR="002160AB" w:rsidRPr="0035449F" w:rsidRDefault="00DD521F" w:rsidP="002160AB">
            <w:pPr>
              <w:numPr>
                <w:ilvl w:val="2"/>
                <w:numId w:val="29"/>
              </w:numPr>
              <w:ind w:left="720"/>
              <w:contextualSpacing/>
              <w:rPr>
                <w:rFonts w:eastAsia="Calibri" w:cs="Arial"/>
                <w:lang w:val="lt-LT"/>
              </w:rPr>
            </w:pPr>
            <w:r w:rsidRPr="00EC50C0">
              <w:t>Databases should use pseudonymisation techniques, separating direct identifiers from existing links to other data, and encryption should be used to protect the specific files or records being stored, with the appropriate software or hardware being implemented</w:t>
            </w:r>
            <w:r w:rsidR="002160AB" w:rsidRPr="0035449F">
              <w:rPr>
                <w:rFonts w:eastAsia="Calibri" w:cs="Arial"/>
                <w:lang w:val="lt-LT"/>
              </w:rPr>
              <w:t>;</w:t>
            </w:r>
          </w:p>
          <w:p w14:paraId="7BFE24E8" w14:textId="6E71F71B" w:rsidR="002160AB" w:rsidRPr="0035449F" w:rsidRDefault="00E23707" w:rsidP="002160AB">
            <w:pPr>
              <w:numPr>
                <w:ilvl w:val="2"/>
                <w:numId w:val="29"/>
              </w:numPr>
              <w:ind w:left="720"/>
              <w:contextualSpacing/>
              <w:rPr>
                <w:rFonts w:eastAsia="Calibri" w:cs="Arial"/>
                <w:lang w:val="lt-LT"/>
              </w:rPr>
            </w:pPr>
            <w:r w:rsidRPr="00EC50C0">
              <w:t>Databases should use pseudonymisation techniques, separating direct identifiers from existing links to other data, and encryption should be used to protect the specific files or records being stored, with the appropriate software or hardware being implemented</w:t>
            </w:r>
            <w:r w:rsidR="002160AB" w:rsidRPr="0035449F">
              <w:rPr>
                <w:rFonts w:eastAsia="Calibri" w:cs="Arial"/>
                <w:lang w:val="lt-LT"/>
              </w:rPr>
              <w:t>.</w:t>
            </w:r>
          </w:p>
          <w:p w14:paraId="5FDAE572" w14:textId="445DC66B" w:rsidR="002160AB" w:rsidRPr="0035449F" w:rsidRDefault="00CB3730" w:rsidP="002160AB">
            <w:pPr>
              <w:numPr>
                <w:ilvl w:val="2"/>
                <w:numId w:val="29"/>
              </w:numPr>
              <w:ind w:left="720"/>
              <w:contextualSpacing/>
              <w:rPr>
                <w:rFonts w:eastAsia="Calibri" w:cs="Arial"/>
                <w:b/>
                <w:lang w:val="lt-LT"/>
              </w:rPr>
            </w:pPr>
            <w:r w:rsidRPr="00EC50C0">
              <w:t>Personal data stored in the active database shall be encrypted</w:t>
            </w:r>
            <w:r w:rsidR="002160AB" w:rsidRPr="0035449F">
              <w:rPr>
                <w:rFonts w:eastAsia="Calibri" w:cs="Arial"/>
                <w:lang w:val="lt-LT"/>
              </w:rPr>
              <w:t>.</w:t>
            </w:r>
          </w:p>
        </w:tc>
      </w:tr>
      <w:tr w:rsidR="002160AB" w:rsidRPr="0035449F" w14:paraId="571DD022" w14:textId="77777777" w:rsidTr="002160AB">
        <w:tc>
          <w:tcPr>
            <w:tcW w:w="5529" w:type="dxa"/>
          </w:tcPr>
          <w:p w14:paraId="2095A152" w14:textId="77777777" w:rsidR="002160AB" w:rsidRPr="0035449F" w:rsidRDefault="002160AB" w:rsidP="002160AB">
            <w:pPr>
              <w:numPr>
                <w:ilvl w:val="1"/>
                <w:numId w:val="26"/>
              </w:numPr>
              <w:ind w:left="720"/>
              <w:contextualSpacing/>
              <w:rPr>
                <w:rFonts w:eastAsia="Calibri" w:cs="Arial"/>
                <w:b/>
                <w:lang w:val="lt-LT"/>
              </w:rPr>
            </w:pPr>
            <w:r w:rsidRPr="0035449F">
              <w:rPr>
                <w:rFonts w:eastAsia="Calibri" w:cs="Arial"/>
                <w:b/>
                <w:lang w:val="lt-LT"/>
              </w:rPr>
              <w:t xml:space="preserve">Darbo vietų apsauga: </w:t>
            </w:r>
          </w:p>
          <w:p w14:paraId="275A8941" w14:textId="77777777" w:rsidR="002160AB" w:rsidRPr="0035449F" w:rsidRDefault="002160AB" w:rsidP="002160AB">
            <w:pPr>
              <w:numPr>
                <w:ilvl w:val="2"/>
                <w:numId w:val="26"/>
              </w:numPr>
              <w:ind w:left="720"/>
              <w:contextualSpacing/>
              <w:rPr>
                <w:rFonts w:eastAsia="Calibri" w:cs="Arial"/>
                <w:lang w:val="lt-LT"/>
              </w:rPr>
            </w:pPr>
            <w:r w:rsidRPr="0035449F">
              <w:rPr>
                <w:rFonts w:eastAsia="Calibri" w:cs="Arial"/>
                <w:lang w:val="lt-LT"/>
              </w:rPr>
              <w:t>Naudotojams negalima turėti galimybės išjungti ar apeiti, išvengti IT sistemų saugos nustatymų;</w:t>
            </w:r>
          </w:p>
          <w:p w14:paraId="57503A82" w14:textId="77777777" w:rsidR="002160AB" w:rsidRPr="0035449F" w:rsidRDefault="002160AB" w:rsidP="002160AB">
            <w:pPr>
              <w:numPr>
                <w:ilvl w:val="2"/>
                <w:numId w:val="26"/>
              </w:numPr>
              <w:ind w:left="720"/>
              <w:contextualSpacing/>
              <w:rPr>
                <w:rFonts w:eastAsia="Calibri" w:cs="Arial"/>
                <w:lang w:val="lt-LT"/>
              </w:rPr>
            </w:pPr>
            <w:r w:rsidRPr="0035449F">
              <w:rPr>
                <w:rFonts w:eastAsia="Calibri" w:cs="Arial"/>
                <w:lang w:val="lt-LT"/>
              </w:rPr>
              <w:t>Antivirusinės taikomosios programos ir jų informacijos apie virusus duomenų bazės turi būti atnaujinamos ne rečiau kaip kas savaitę, rekomenduojama kartą per parą ar dažniau;</w:t>
            </w:r>
          </w:p>
          <w:p w14:paraId="648A57C7" w14:textId="110DC565" w:rsidR="002160AB" w:rsidRPr="0035449F" w:rsidRDefault="002160AB" w:rsidP="006F2588">
            <w:pPr>
              <w:numPr>
                <w:ilvl w:val="2"/>
                <w:numId w:val="26"/>
              </w:numPr>
              <w:ind w:left="720"/>
              <w:outlineLvl w:val="1"/>
              <w:rPr>
                <w:rFonts w:eastAsia="Calibri" w:cs="Arial"/>
                <w:lang w:val="lt-LT"/>
              </w:rPr>
            </w:pPr>
            <w:r w:rsidRPr="0035449F">
              <w:rPr>
                <w:rFonts w:eastAsia="Calibri" w:cs="Arial"/>
                <w:lang w:val="lt-LT"/>
              </w:rPr>
              <w:t>Naudotojams negalima turėti privilegijų (teisių) diegti, šalinti, administruoti neautorizuotos programinės įrangos;</w:t>
            </w:r>
          </w:p>
        </w:tc>
        <w:tc>
          <w:tcPr>
            <w:tcW w:w="5351" w:type="dxa"/>
          </w:tcPr>
          <w:p w14:paraId="2A56499B" w14:textId="5EF4D417" w:rsidR="002160AB" w:rsidRPr="0035449F" w:rsidRDefault="00E31585" w:rsidP="002160AB">
            <w:pPr>
              <w:numPr>
                <w:ilvl w:val="1"/>
                <w:numId w:val="29"/>
              </w:numPr>
              <w:ind w:left="720"/>
              <w:contextualSpacing/>
              <w:rPr>
                <w:rFonts w:eastAsia="Calibri" w:cs="Arial"/>
                <w:b/>
                <w:lang w:val="lt-LT"/>
              </w:rPr>
            </w:pPr>
            <w:r w:rsidRPr="00EC50C0">
              <w:rPr>
                <w:b/>
              </w:rPr>
              <w:t>Security of workstations</w:t>
            </w:r>
            <w:r w:rsidR="002160AB" w:rsidRPr="0035449F">
              <w:rPr>
                <w:rFonts w:eastAsia="Calibri" w:cs="Arial"/>
                <w:b/>
                <w:lang w:val="lt-LT"/>
              </w:rPr>
              <w:t xml:space="preserve">: </w:t>
            </w:r>
          </w:p>
          <w:p w14:paraId="4B5290C1" w14:textId="292EAFBB" w:rsidR="002160AB" w:rsidRDefault="001660EC" w:rsidP="002160AB">
            <w:pPr>
              <w:numPr>
                <w:ilvl w:val="2"/>
                <w:numId w:val="29"/>
              </w:numPr>
              <w:ind w:left="720"/>
              <w:contextualSpacing/>
              <w:rPr>
                <w:rFonts w:eastAsia="Calibri" w:cs="Arial"/>
                <w:lang w:val="lt-LT"/>
              </w:rPr>
            </w:pPr>
            <w:r w:rsidRPr="00EC50C0">
              <w:t>Users must not be able to disable or bypass the security settings of IT systems</w:t>
            </w:r>
            <w:r w:rsidR="002160AB" w:rsidRPr="0035449F">
              <w:rPr>
                <w:rFonts w:eastAsia="Calibri" w:cs="Arial"/>
                <w:lang w:val="lt-LT"/>
              </w:rPr>
              <w:t>;</w:t>
            </w:r>
          </w:p>
          <w:p w14:paraId="6D1A5373" w14:textId="77777777" w:rsidR="002F0A84" w:rsidRPr="0035449F" w:rsidRDefault="002F0A84" w:rsidP="002F0A84">
            <w:pPr>
              <w:ind w:left="720"/>
              <w:contextualSpacing/>
              <w:rPr>
                <w:rFonts w:eastAsia="Calibri" w:cs="Arial"/>
                <w:lang w:val="lt-LT"/>
              </w:rPr>
            </w:pPr>
          </w:p>
          <w:p w14:paraId="398826F6" w14:textId="3133EDE2" w:rsidR="002160AB" w:rsidRPr="0035449F" w:rsidRDefault="005D3752" w:rsidP="002160AB">
            <w:pPr>
              <w:numPr>
                <w:ilvl w:val="2"/>
                <w:numId w:val="29"/>
              </w:numPr>
              <w:ind w:left="720"/>
              <w:contextualSpacing/>
              <w:rPr>
                <w:rFonts w:eastAsia="Calibri" w:cs="Arial"/>
                <w:lang w:val="lt-LT"/>
              </w:rPr>
            </w:pPr>
            <w:r w:rsidRPr="00EC50C0">
              <w:t>Antivirus applications and their virus databases should be updated at least weekly, and preferably daily or more frequently</w:t>
            </w:r>
            <w:r w:rsidR="002160AB" w:rsidRPr="0035449F">
              <w:rPr>
                <w:rFonts w:eastAsia="Calibri" w:cs="Arial"/>
                <w:lang w:val="lt-LT"/>
              </w:rPr>
              <w:t>;</w:t>
            </w:r>
          </w:p>
          <w:p w14:paraId="22FCCBA9" w14:textId="41A0F07F" w:rsidR="002160AB" w:rsidRPr="002F0A84" w:rsidRDefault="002F0A84" w:rsidP="002F0A84">
            <w:pPr>
              <w:numPr>
                <w:ilvl w:val="2"/>
                <w:numId w:val="29"/>
              </w:numPr>
              <w:ind w:left="720"/>
              <w:contextualSpacing/>
              <w:rPr>
                <w:rFonts w:eastAsia="Calibri" w:cs="Arial"/>
                <w:lang w:val="lt-LT"/>
              </w:rPr>
            </w:pPr>
            <w:r w:rsidRPr="00EC50C0">
              <w:t>Users must not have privileges (rights) to install, remove or manage unauthorised software</w:t>
            </w:r>
            <w:r w:rsidR="002160AB" w:rsidRPr="0035449F">
              <w:rPr>
                <w:rFonts w:eastAsia="Calibri" w:cs="Arial"/>
                <w:lang w:val="lt-LT"/>
              </w:rPr>
              <w:t>;</w:t>
            </w:r>
          </w:p>
        </w:tc>
      </w:tr>
      <w:tr w:rsidR="002160AB" w:rsidRPr="0035449F" w14:paraId="5E1E689C" w14:textId="77777777" w:rsidTr="002160AB">
        <w:tc>
          <w:tcPr>
            <w:tcW w:w="5529" w:type="dxa"/>
          </w:tcPr>
          <w:p w14:paraId="375A36FC" w14:textId="77777777" w:rsidR="002160AB" w:rsidRPr="005244C2" w:rsidRDefault="002160AB" w:rsidP="002160AB">
            <w:pPr>
              <w:numPr>
                <w:ilvl w:val="2"/>
                <w:numId w:val="26"/>
              </w:numPr>
              <w:ind w:left="720"/>
              <w:outlineLvl w:val="1"/>
              <w:rPr>
                <w:rFonts w:eastAsia="Calibri" w:cs="Arial"/>
                <w:lang w:val="lt-LT"/>
              </w:rPr>
            </w:pPr>
            <w:r w:rsidRPr="005244C2">
              <w:rPr>
                <w:rFonts w:eastAsia="Calibri" w:cs="Arial"/>
                <w:lang w:val="lt-LT"/>
              </w:rPr>
              <w:t>IT sistemos turi turėti nustatytą sesijos laiką, t. y. naudotojui esant neaktyviam sistemoje nustatytą laiką, jo sesija privalo būti nutraukta. Neaktyvios sesijos laikas – ne ilgiau kaip 15 min.;</w:t>
            </w:r>
          </w:p>
          <w:p w14:paraId="1AFC3CBD" w14:textId="7317EDBF" w:rsidR="002160AB" w:rsidRPr="005244C2" w:rsidRDefault="00363050" w:rsidP="002160AB">
            <w:pPr>
              <w:numPr>
                <w:ilvl w:val="2"/>
                <w:numId w:val="26"/>
              </w:numPr>
              <w:ind w:left="720"/>
              <w:outlineLvl w:val="1"/>
              <w:rPr>
                <w:rFonts w:eastAsia="Calibri" w:cs="Arial"/>
                <w:lang w:val="lt-LT"/>
              </w:rPr>
            </w:pPr>
            <w:r w:rsidRPr="005244C2">
              <w:rPr>
                <w:rFonts w:cs="Arial"/>
                <w:lang w:val="lt-LT"/>
              </w:rPr>
              <w:lastRenderedPageBreak/>
              <w:t>Kritiniai operacinės sistemos saugos atnaujinimai privalo būti diegiami reguliariai ir nedelsiant</w:t>
            </w:r>
            <w:r w:rsidR="002160AB" w:rsidRPr="005244C2">
              <w:rPr>
                <w:rFonts w:eastAsia="Calibri" w:cs="Arial"/>
                <w:lang w:val="lt-LT"/>
              </w:rPr>
              <w:t xml:space="preserve">; </w:t>
            </w:r>
          </w:p>
          <w:p w14:paraId="59B2D44F" w14:textId="3444BF77" w:rsidR="002160AB" w:rsidRPr="005244C2" w:rsidRDefault="00C90C2B" w:rsidP="002160AB">
            <w:pPr>
              <w:numPr>
                <w:ilvl w:val="2"/>
                <w:numId w:val="26"/>
              </w:numPr>
              <w:spacing w:after="100" w:afterAutospacing="1"/>
              <w:ind w:left="720"/>
              <w:outlineLvl w:val="1"/>
              <w:rPr>
                <w:rFonts w:eastAsia="Calibri" w:cs="Arial"/>
                <w:lang w:val="lt-LT"/>
              </w:rPr>
            </w:pPr>
            <w:r w:rsidRPr="005244C2">
              <w:rPr>
                <w:rFonts w:cs="Arial"/>
                <w:lang w:val="lt-LT"/>
              </w:rPr>
              <w:t>Nešiojamieji kompiuteriai turi būti apsaugoti tokiomis apsaugos priemonėmis, kurios atitiktų asmens duomenų tvarkymo keliamą riziką, t. y. nešiojamųjų kompiuterių šifravimas ir kitas reikalingas priemones</w:t>
            </w:r>
            <w:r w:rsidR="002160AB" w:rsidRPr="005244C2">
              <w:rPr>
                <w:rFonts w:eastAsia="Calibri" w:cs="Arial"/>
                <w:lang w:val="lt-LT"/>
              </w:rPr>
              <w:t>;</w:t>
            </w:r>
          </w:p>
          <w:p w14:paraId="3D76602F" w14:textId="0A635689" w:rsidR="002160AB" w:rsidRPr="005244C2" w:rsidRDefault="002160AB" w:rsidP="004F23E4">
            <w:pPr>
              <w:numPr>
                <w:ilvl w:val="2"/>
                <w:numId w:val="26"/>
              </w:numPr>
              <w:spacing w:after="100" w:afterAutospacing="1"/>
              <w:ind w:left="720"/>
              <w:outlineLvl w:val="1"/>
              <w:rPr>
                <w:rFonts w:eastAsia="Calibri" w:cs="Arial"/>
                <w:lang w:val="lt-LT"/>
              </w:rPr>
            </w:pPr>
            <w:r w:rsidRPr="005244C2">
              <w:rPr>
                <w:rFonts w:eastAsia="Calibri" w:cs="Arial"/>
                <w:lang w:val="lt-LT"/>
              </w:rPr>
              <w:t>Kompiuterinės darbo vietos turi būti valdomos centralizuotai.</w:t>
            </w:r>
          </w:p>
        </w:tc>
        <w:tc>
          <w:tcPr>
            <w:tcW w:w="5351" w:type="dxa"/>
          </w:tcPr>
          <w:p w14:paraId="2BF657F9" w14:textId="2E875DE7" w:rsidR="002160AB" w:rsidRPr="005244C2" w:rsidRDefault="00163EFB" w:rsidP="002160AB">
            <w:pPr>
              <w:numPr>
                <w:ilvl w:val="2"/>
                <w:numId w:val="29"/>
              </w:numPr>
              <w:ind w:left="720"/>
              <w:contextualSpacing/>
              <w:rPr>
                <w:rFonts w:eastAsia="Calibri" w:cs="Arial"/>
                <w:lang w:val="en-US"/>
              </w:rPr>
            </w:pPr>
            <w:r w:rsidRPr="005244C2">
              <w:rPr>
                <w:lang w:val="en-US"/>
              </w:rPr>
              <w:lastRenderedPageBreak/>
              <w:t>IT systems must have a defined session time, i.e. if a user is inactive in the system for a specific period of time, their session must be terminated.  The inactive session time shall not exceed 15 minutes</w:t>
            </w:r>
            <w:r w:rsidR="002160AB" w:rsidRPr="005244C2">
              <w:rPr>
                <w:rFonts w:eastAsia="Calibri" w:cs="Arial"/>
                <w:lang w:val="en-US"/>
              </w:rPr>
              <w:t>;</w:t>
            </w:r>
          </w:p>
          <w:p w14:paraId="2499C7B2" w14:textId="1AB4B006" w:rsidR="002160AB" w:rsidRPr="005244C2" w:rsidRDefault="0077311D" w:rsidP="002160AB">
            <w:pPr>
              <w:numPr>
                <w:ilvl w:val="2"/>
                <w:numId w:val="29"/>
              </w:numPr>
              <w:ind w:left="720"/>
              <w:contextualSpacing/>
              <w:rPr>
                <w:rFonts w:eastAsia="Calibri" w:cs="Arial"/>
                <w:lang w:val="en-US"/>
              </w:rPr>
            </w:pPr>
            <w:r w:rsidRPr="005244C2">
              <w:rPr>
                <w:lang w:val="en-US"/>
              </w:rPr>
              <w:lastRenderedPageBreak/>
              <w:t>Critical operating system security updates must be deployed regularly and immediately</w:t>
            </w:r>
            <w:r w:rsidR="002160AB" w:rsidRPr="005244C2">
              <w:rPr>
                <w:rFonts w:eastAsia="Calibri" w:cs="Arial"/>
                <w:lang w:val="en-US"/>
              </w:rPr>
              <w:t xml:space="preserve">; </w:t>
            </w:r>
          </w:p>
          <w:p w14:paraId="471C4E48" w14:textId="77777777" w:rsidR="00660539" w:rsidRPr="005244C2" w:rsidRDefault="00660539" w:rsidP="00660539">
            <w:pPr>
              <w:ind w:left="720"/>
              <w:contextualSpacing/>
              <w:rPr>
                <w:rFonts w:eastAsia="Calibri" w:cs="Arial"/>
                <w:lang w:val="en-US"/>
              </w:rPr>
            </w:pPr>
          </w:p>
          <w:p w14:paraId="3A8ECDA5" w14:textId="39BFE1C9" w:rsidR="002160AB" w:rsidRPr="005244C2" w:rsidRDefault="00660539" w:rsidP="002160AB">
            <w:pPr>
              <w:numPr>
                <w:ilvl w:val="2"/>
                <w:numId w:val="29"/>
              </w:numPr>
              <w:ind w:left="720"/>
              <w:contextualSpacing/>
              <w:rPr>
                <w:rFonts w:eastAsia="Calibri" w:cs="Arial"/>
                <w:lang w:val="en-US"/>
              </w:rPr>
            </w:pPr>
            <w:r w:rsidRPr="005244C2">
              <w:rPr>
                <w:lang w:val="en-US"/>
              </w:rPr>
              <w:t>Laptops must be protected by safeguards appropriate to the risks involved in processing personal data, i.e. laptop encryption and other necessary measures</w:t>
            </w:r>
            <w:r w:rsidR="002160AB" w:rsidRPr="005244C2">
              <w:rPr>
                <w:rFonts w:eastAsia="Calibri" w:cs="Arial"/>
                <w:lang w:val="en-US"/>
              </w:rPr>
              <w:t>;</w:t>
            </w:r>
          </w:p>
          <w:p w14:paraId="65B7FAD3" w14:textId="0068D955" w:rsidR="002160AB" w:rsidRPr="005244C2" w:rsidRDefault="002160AB" w:rsidP="004F23E4">
            <w:pPr>
              <w:numPr>
                <w:ilvl w:val="2"/>
                <w:numId w:val="29"/>
              </w:numPr>
              <w:ind w:left="720"/>
              <w:contextualSpacing/>
              <w:rPr>
                <w:rFonts w:eastAsia="Calibri" w:cs="Arial"/>
                <w:lang w:val="en-US"/>
              </w:rPr>
            </w:pPr>
            <w:r w:rsidRPr="005244C2">
              <w:rPr>
                <w:rFonts w:eastAsia="Calibri" w:cs="Arial"/>
                <w:lang w:val="en-US"/>
              </w:rPr>
              <w:t>Computer workstations must be centrally</w:t>
            </w:r>
            <w:r w:rsidR="0024544E" w:rsidRPr="005244C2">
              <w:rPr>
                <w:rFonts w:eastAsia="Calibri" w:cs="Arial"/>
                <w:lang w:val="en-US"/>
              </w:rPr>
              <w:t xml:space="preserve"> managed</w:t>
            </w:r>
            <w:r w:rsidRPr="005244C2">
              <w:rPr>
                <w:rFonts w:eastAsia="Calibri" w:cs="Arial"/>
                <w:lang w:val="en-US"/>
              </w:rPr>
              <w:t>.</w:t>
            </w:r>
          </w:p>
        </w:tc>
      </w:tr>
      <w:tr w:rsidR="002160AB" w:rsidRPr="0035449F" w14:paraId="4845431A" w14:textId="77777777" w:rsidTr="002160AB">
        <w:tc>
          <w:tcPr>
            <w:tcW w:w="5529" w:type="dxa"/>
          </w:tcPr>
          <w:p w14:paraId="4FA02175" w14:textId="77777777" w:rsidR="002160AB" w:rsidRPr="005244C2" w:rsidRDefault="002160AB" w:rsidP="002160AB">
            <w:pPr>
              <w:numPr>
                <w:ilvl w:val="1"/>
                <w:numId w:val="26"/>
              </w:numPr>
              <w:ind w:left="720"/>
              <w:outlineLvl w:val="1"/>
              <w:rPr>
                <w:rFonts w:eastAsia="Calibri" w:cs="Arial"/>
                <w:b/>
                <w:lang w:val="lt-LT"/>
              </w:rPr>
            </w:pPr>
            <w:r w:rsidRPr="005244C2">
              <w:rPr>
                <w:rFonts w:eastAsia="Calibri" w:cs="Arial"/>
                <w:b/>
                <w:lang w:val="lt-LT"/>
              </w:rPr>
              <w:lastRenderedPageBreak/>
              <w:t>Tinklo ir komunikacijos sauga:</w:t>
            </w:r>
          </w:p>
          <w:p w14:paraId="4D3057DA" w14:textId="51BE054C" w:rsidR="002160AB" w:rsidRPr="005244C2" w:rsidRDefault="009D03E2" w:rsidP="002160AB">
            <w:pPr>
              <w:numPr>
                <w:ilvl w:val="2"/>
                <w:numId w:val="26"/>
              </w:numPr>
              <w:ind w:left="720"/>
              <w:outlineLvl w:val="1"/>
              <w:rPr>
                <w:rFonts w:eastAsia="Calibri" w:cs="Arial"/>
                <w:lang w:val="lt-LT"/>
              </w:rPr>
            </w:pPr>
            <w:r w:rsidRPr="005244C2">
              <w:rPr>
                <w:rFonts w:cs="Arial"/>
                <w:lang w:val="lt-LT"/>
              </w:rPr>
              <w:t>Kai prieiga prie naudojamų IT sistemų yra vykdoma internetu, privaloma naudoti šifruotą komunikacijos kanalą, t. y. kriptografinius protokolus (pvz., TLS/SSL) ir kitus atitinkamus šifravimo protokolus</w:t>
            </w:r>
            <w:r w:rsidR="002160AB" w:rsidRPr="005244C2">
              <w:rPr>
                <w:rFonts w:eastAsia="Calibri" w:cs="Arial"/>
                <w:lang w:val="lt-LT"/>
              </w:rPr>
              <w:t>;</w:t>
            </w:r>
          </w:p>
          <w:p w14:paraId="52A71193" w14:textId="17460CC4" w:rsidR="002160AB" w:rsidRPr="005244C2" w:rsidRDefault="0096365E" w:rsidP="002160AB">
            <w:pPr>
              <w:numPr>
                <w:ilvl w:val="2"/>
                <w:numId w:val="26"/>
              </w:numPr>
              <w:ind w:left="720"/>
              <w:outlineLvl w:val="1"/>
              <w:rPr>
                <w:rFonts w:eastAsia="Calibri" w:cs="Arial"/>
                <w:lang w:val="lt-LT"/>
              </w:rPr>
            </w:pPr>
            <w:r w:rsidRPr="005244C2">
              <w:rPr>
                <w:rFonts w:cs="Arial"/>
                <w:lang w:val="lt-LT"/>
              </w:rPr>
              <w:t>Bet koks duomenų judėjimas iš, į IT sistemą turi būti stebimas ir kontroliuojamas naudojant ugniasienes ir įsibrovimo (įsilaužimo) aptikimo ir prevencijos sistemas</w:t>
            </w:r>
            <w:r w:rsidR="002160AB" w:rsidRPr="005244C2">
              <w:rPr>
                <w:rFonts w:eastAsia="Calibri" w:cs="Arial"/>
                <w:lang w:val="lt-LT"/>
              </w:rPr>
              <w:t>;</w:t>
            </w:r>
          </w:p>
          <w:p w14:paraId="6E5A03E6" w14:textId="49C4F9BC" w:rsidR="002160AB" w:rsidRPr="005244C2" w:rsidRDefault="00731EC9" w:rsidP="002160AB">
            <w:pPr>
              <w:numPr>
                <w:ilvl w:val="2"/>
                <w:numId w:val="26"/>
              </w:numPr>
              <w:ind w:left="720"/>
              <w:outlineLvl w:val="1"/>
              <w:rPr>
                <w:rFonts w:eastAsia="Calibri" w:cs="Arial"/>
                <w:lang w:val="lt-LT"/>
              </w:rPr>
            </w:pPr>
            <w:r w:rsidRPr="005244C2">
              <w:rPr>
                <w:rFonts w:cs="Arial"/>
                <w:lang w:val="lt-LT"/>
              </w:rPr>
              <w:t>Įsibrovimo testavimą atlikti (angl. </w:t>
            </w:r>
            <w:r w:rsidRPr="005244C2">
              <w:rPr>
                <w:rFonts w:cs="Arial"/>
                <w:i/>
                <w:iCs/>
                <w:lang w:val="lt-LT"/>
              </w:rPr>
              <w:t>Penetration testing</w:t>
            </w:r>
            <w:r w:rsidRPr="005244C2">
              <w:rPr>
                <w:rFonts w:cs="Arial"/>
                <w:lang w:val="lt-LT"/>
              </w:rPr>
              <w:t>) tinklui ir naudojamai sistemai, kuri pasiekiama iš išorinio tinklo bent kartą į 1 metus</w:t>
            </w:r>
            <w:r w:rsidR="002160AB" w:rsidRPr="005244C2">
              <w:rPr>
                <w:rFonts w:eastAsia="Calibri" w:cs="Arial"/>
                <w:lang w:val="lt-LT"/>
              </w:rPr>
              <w:t>.</w:t>
            </w:r>
          </w:p>
          <w:p w14:paraId="0E54840C" w14:textId="77777777" w:rsidR="002160AB" w:rsidRPr="005244C2" w:rsidRDefault="002160AB" w:rsidP="002160AB">
            <w:pPr>
              <w:tabs>
                <w:tab w:val="left" w:pos="851"/>
              </w:tabs>
              <w:autoSpaceDE w:val="0"/>
              <w:autoSpaceDN w:val="0"/>
              <w:adjustRightInd w:val="0"/>
              <w:ind w:left="720"/>
              <w:rPr>
                <w:rFonts w:eastAsia="Calibri" w:cs="Arial"/>
                <w:b/>
                <w:lang w:val="lt-LT"/>
              </w:rPr>
            </w:pPr>
          </w:p>
        </w:tc>
        <w:tc>
          <w:tcPr>
            <w:tcW w:w="5351" w:type="dxa"/>
          </w:tcPr>
          <w:p w14:paraId="5B5A6CA4" w14:textId="77777777" w:rsidR="002160AB" w:rsidRPr="005244C2" w:rsidRDefault="002160AB" w:rsidP="002160AB">
            <w:pPr>
              <w:numPr>
                <w:ilvl w:val="1"/>
                <w:numId w:val="29"/>
              </w:numPr>
              <w:ind w:left="720"/>
              <w:contextualSpacing/>
              <w:rPr>
                <w:rFonts w:eastAsia="Calibri" w:cs="Arial"/>
                <w:b/>
                <w:lang w:val="en-US"/>
              </w:rPr>
            </w:pPr>
            <w:r w:rsidRPr="005244C2">
              <w:rPr>
                <w:rFonts w:eastAsia="Calibri" w:cs="Arial"/>
                <w:b/>
                <w:lang w:val="en-US"/>
              </w:rPr>
              <w:t>Network and communication security:</w:t>
            </w:r>
          </w:p>
          <w:p w14:paraId="3706B6D5" w14:textId="6C5336FF" w:rsidR="002160AB" w:rsidRPr="005244C2" w:rsidRDefault="000B30B4" w:rsidP="002160AB">
            <w:pPr>
              <w:numPr>
                <w:ilvl w:val="2"/>
                <w:numId w:val="29"/>
              </w:numPr>
              <w:ind w:left="720"/>
              <w:contextualSpacing/>
              <w:rPr>
                <w:rFonts w:eastAsia="Calibri" w:cs="Arial"/>
                <w:lang w:val="en-US"/>
              </w:rPr>
            </w:pPr>
            <w:r w:rsidRPr="005244C2">
              <w:rPr>
                <w:lang w:val="en-US"/>
              </w:rPr>
              <w:t>When the IT systems used are accessed via the Internet, the use of an encrypted communication channel, i.e. cryptographic protocols (e.g., TLS/SSL) and other appropriate encryption protocols, shall be mandatory</w:t>
            </w:r>
            <w:r w:rsidR="002160AB" w:rsidRPr="005244C2">
              <w:rPr>
                <w:rFonts w:eastAsia="Calibri" w:cs="Arial"/>
                <w:lang w:val="en-US"/>
              </w:rPr>
              <w:t>;</w:t>
            </w:r>
          </w:p>
          <w:p w14:paraId="17A0C865" w14:textId="0AA046C8" w:rsidR="002160AB" w:rsidRPr="005244C2" w:rsidRDefault="00341A60" w:rsidP="002160AB">
            <w:pPr>
              <w:numPr>
                <w:ilvl w:val="2"/>
                <w:numId w:val="29"/>
              </w:numPr>
              <w:ind w:left="720"/>
              <w:contextualSpacing/>
              <w:rPr>
                <w:rFonts w:eastAsia="Calibri" w:cs="Arial"/>
                <w:lang w:val="en-US"/>
              </w:rPr>
            </w:pPr>
            <w:r w:rsidRPr="005244C2">
              <w:rPr>
                <w:lang w:val="en-US"/>
              </w:rPr>
              <w:t>Any movement of data to, from and within the IT system must be monitored and controlled using firewalls and intrusion detection and prevention systems</w:t>
            </w:r>
            <w:r w:rsidR="002160AB" w:rsidRPr="005244C2">
              <w:rPr>
                <w:rFonts w:eastAsia="Calibri" w:cs="Arial"/>
                <w:lang w:val="en-US"/>
              </w:rPr>
              <w:t>;</w:t>
            </w:r>
          </w:p>
          <w:p w14:paraId="0E349B51" w14:textId="4654B8FA" w:rsidR="002160AB" w:rsidRPr="005244C2" w:rsidRDefault="00CD7E19" w:rsidP="002160AB">
            <w:pPr>
              <w:numPr>
                <w:ilvl w:val="2"/>
                <w:numId w:val="29"/>
              </w:numPr>
              <w:ind w:left="720"/>
              <w:contextualSpacing/>
              <w:rPr>
                <w:rFonts w:eastAsia="Calibri" w:cs="Arial"/>
                <w:lang w:val="en-US"/>
              </w:rPr>
            </w:pPr>
            <w:r w:rsidRPr="005244C2">
              <w:rPr>
                <w:lang w:val="en-US"/>
              </w:rPr>
              <w:t>Penetration testing shall be performed for the network and the system used, which shall be accessible from an external network at least once a year</w:t>
            </w:r>
            <w:r w:rsidR="002160AB" w:rsidRPr="005244C2">
              <w:rPr>
                <w:rFonts w:eastAsia="Calibri" w:cs="Arial"/>
                <w:lang w:val="en-US"/>
              </w:rPr>
              <w:t>.</w:t>
            </w:r>
          </w:p>
          <w:p w14:paraId="133736FD" w14:textId="77777777" w:rsidR="002160AB" w:rsidRPr="005244C2" w:rsidRDefault="002160AB" w:rsidP="002160AB">
            <w:pPr>
              <w:tabs>
                <w:tab w:val="left" w:pos="851"/>
              </w:tabs>
              <w:autoSpaceDE w:val="0"/>
              <w:autoSpaceDN w:val="0"/>
              <w:adjustRightInd w:val="0"/>
              <w:ind w:left="720"/>
              <w:rPr>
                <w:rFonts w:eastAsia="Calibri" w:cs="Arial"/>
                <w:b/>
                <w:lang w:val="en-US"/>
              </w:rPr>
            </w:pPr>
          </w:p>
        </w:tc>
      </w:tr>
      <w:tr w:rsidR="002160AB" w:rsidRPr="0035449F" w14:paraId="32B98BAC" w14:textId="77777777" w:rsidTr="002160AB">
        <w:tc>
          <w:tcPr>
            <w:tcW w:w="5529" w:type="dxa"/>
          </w:tcPr>
          <w:p w14:paraId="242C2951" w14:textId="0DBADDD9" w:rsidR="002160AB" w:rsidRPr="005244C2" w:rsidRDefault="002160AB" w:rsidP="002160AB">
            <w:pPr>
              <w:numPr>
                <w:ilvl w:val="1"/>
                <w:numId w:val="26"/>
              </w:numPr>
              <w:ind w:left="720"/>
              <w:outlineLvl w:val="1"/>
              <w:rPr>
                <w:rFonts w:eastAsia="Calibri" w:cs="Arial"/>
                <w:b/>
                <w:lang w:val="lt-LT"/>
              </w:rPr>
            </w:pPr>
            <w:r w:rsidRPr="005244C2">
              <w:rPr>
                <w:rFonts w:eastAsia="Calibri" w:cs="Arial"/>
                <w:b/>
                <w:lang w:val="lt-LT"/>
              </w:rPr>
              <w:t xml:space="preserve">Atsarginės kopijos (taikoma, jeigu asmens duomenys tvarkomi </w:t>
            </w:r>
            <w:r w:rsidR="008C294C" w:rsidRPr="005244C2">
              <w:rPr>
                <w:rFonts w:eastAsia="Calibri" w:cs="Arial"/>
                <w:b/>
                <w:lang w:val="lt-LT"/>
              </w:rPr>
              <w:t>T</w:t>
            </w:r>
            <w:r w:rsidRPr="005244C2">
              <w:rPr>
                <w:rFonts w:eastAsia="Calibri" w:cs="Arial"/>
                <w:b/>
                <w:lang w:val="lt-LT"/>
              </w:rPr>
              <w:t>varkytojo sistemose):</w:t>
            </w:r>
          </w:p>
          <w:p w14:paraId="4D39DF58" w14:textId="3A8CA6F0" w:rsidR="002160AB" w:rsidRPr="005244C2" w:rsidRDefault="00E775CC" w:rsidP="002160AB">
            <w:pPr>
              <w:numPr>
                <w:ilvl w:val="2"/>
                <w:numId w:val="26"/>
              </w:numPr>
              <w:ind w:left="720"/>
              <w:outlineLvl w:val="1"/>
              <w:rPr>
                <w:rFonts w:eastAsia="Calibri" w:cs="Arial"/>
                <w:lang w:val="lt-LT"/>
              </w:rPr>
            </w:pPr>
            <w:r w:rsidRPr="005244C2">
              <w:rPr>
                <w:rFonts w:cs="Arial"/>
                <w:lang w:val="lt-LT"/>
              </w:rPr>
              <w:t>Atsarginės kopijos ir duomenų atstatymo procedūros privalo būti apibrėžtos, dokumentuotos ir aiškiai susietos su vaidmenimis ir pareigomis</w:t>
            </w:r>
            <w:r w:rsidR="002160AB" w:rsidRPr="005244C2">
              <w:rPr>
                <w:rFonts w:eastAsia="Calibri" w:cs="Arial"/>
                <w:lang w:val="lt-LT"/>
              </w:rPr>
              <w:t>;</w:t>
            </w:r>
          </w:p>
          <w:p w14:paraId="403A016B" w14:textId="78854A40" w:rsidR="002160AB" w:rsidRPr="005244C2" w:rsidRDefault="0011205C" w:rsidP="002160AB">
            <w:pPr>
              <w:numPr>
                <w:ilvl w:val="2"/>
                <w:numId w:val="26"/>
              </w:numPr>
              <w:ind w:left="720"/>
              <w:outlineLvl w:val="1"/>
              <w:rPr>
                <w:rFonts w:eastAsia="Calibri" w:cs="Arial"/>
                <w:lang w:val="lt-LT"/>
              </w:rPr>
            </w:pPr>
            <w:r w:rsidRPr="005244C2">
              <w:rPr>
                <w:rFonts w:cs="Arial"/>
                <w:lang w:val="lt-LT"/>
              </w:rPr>
              <w:t>Atsarginių kopijų laikmenoms privalo būti užtikrintas tinkamas fizinis aplinkos, patalpų saugos lygis, priklausantis nuo saugomų asmens duomenų</w:t>
            </w:r>
            <w:r w:rsidR="002160AB" w:rsidRPr="005244C2">
              <w:rPr>
                <w:rFonts w:eastAsia="Calibri" w:cs="Arial"/>
                <w:lang w:val="lt-LT"/>
              </w:rPr>
              <w:t>;</w:t>
            </w:r>
          </w:p>
          <w:p w14:paraId="0C554688" w14:textId="2EB4D941" w:rsidR="002160AB" w:rsidRPr="005244C2" w:rsidRDefault="00F93640" w:rsidP="002160AB">
            <w:pPr>
              <w:numPr>
                <w:ilvl w:val="2"/>
                <w:numId w:val="26"/>
              </w:numPr>
              <w:ind w:left="720"/>
              <w:outlineLvl w:val="1"/>
              <w:rPr>
                <w:rFonts w:eastAsia="Calibri" w:cs="Arial"/>
                <w:lang w:val="lt-LT"/>
              </w:rPr>
            </w:pPr>
            <w:r w:rsidRPr="005244C2">
              <w:rPr>
                <w:rFonts w:cs="Arial"/>
                <w:lang w:val="lt-LT"/>
              </w:rPr>
              <w:t>Atsarginių kopijų darymo procesas turi būti stebimas, siekiant užtikrinti užbaigtumą ir išsamumą</w:t>
            </w:r>
            <w:r w:rsidR="002160AB" w:rsidRPr="005244C2">
              <w:rPr>
                <w:rFonts w:eastAsia="Calibri" w:cs="Arial"/>
                <w:lang w:val="lt-LT"/>
              </w:rPr>
              <w:t>;</w:t>
            </w:r>
          </w:p>
          <w:p w14:paraId="3E7F8F05" w14:textId="4444FB53" w:rsidR="002160AB" w:rsidRPr="005244C2" w:rsidRDefault="00C979CD" w:rsidP="002160AB">
            <w:pPr>
              <w:numPr>
                <w:ilvl w:val="2"/>
                <w:numId w:val="26"/>
              </w:numPr>
              <w:ind w:left="720"/>
              <w:outlineLvl w:val="1"/>
              <w:rPr>
                <w:rFonts w:eastAsia="Calibri" w:cs="Arial"/>
                <w:lang w:val="lt-LT"/>
              </w:rPr>
            </w:pPr>
            <w:r w:rsidRPr="005244C2">
              <w:rPr>
                <w:rFonts w:cs="Arial"/>
                <w:lang w:val="lt-LT"/>
              </w:rPr>
              <w:t>Pilnos atsarginės duomenų kopijos privalo būti daromos reguliariai. Rekomenduojamas atsarginių kopijų darymo dažnumas: kasdien – pridedamoji kopija, kas savaitę – pilna kopija</w:t>
            </w:r>
            <w:r w:rsidR="002160AB" w:rsidRPr="005244C2">
              <w:rPr>
                <w:rFonts w:eastAsia="Calibri" w:cs="Arial"/>
                <w:lang w:val="lt-LT"/>
              </w:rPr>
              <w:t>;</w:t>
            </w:r>
          </w:p>
          <w:p w14:paraId="3E9E94D3" w14:textId="77777777" w:rsidR="002160AB" w:rsidRPr="005244C2" w:rsidRDefault="002160AB" w:rsidP="002160AB">
            <w:pPr>
              <w:numPr>
                <w:ilvl w:val="2"/>
                <w:numId w:val="26"/>
              </w:numPr>
              <w:ind w:left="720"/>
              <w:outlineLvl w:val="1"/>
              <w:rPr>
                <w:rFonts w:eastAsia="Calibri" w:cs="Arial"/>
                <w:lang w:val="lt-LT"/>
              </w:rPr>
            </w:pPr>
            <w:r w:rsidRPr="005244C2">
              <w:rPr>
                <w:rFonts w:eastAsia="Calibri" w:cs="Arial"/>
                <w:lang w:val="lt-LT"/>
              </w:rPr>
              <w:t>Atsarginės kopijos turi būti šifruotos;</w:t>
            </w:r>
          </w:p>
          <w:p w14:paraId="64C02C9B" w14:textId="4EAEEA0C" w:rsidR="002160AB" w:rsidRPr="005244C2" w:rsidRDefault="00CD303E" w:rsidP="002160AB">
            <w:pPr>
              <w:numPr>
                <w:ilvl w:val="2"/>
                <w:numId w:val="26"/>
              </w:numPr>
              <w:ind w:left="720"/>
              <w:outlineLvl w:val="1"/>
              <w:rPr>
                <w:rFonts w:eastAsia="Calibri" w:cs="Arial"/>
                <w:lang w:val="lt-LT"/>
              </w:rPr>
            </w:pPr>
            <w:r w:rsidRPr="005244C2">
              <w:rPr>
                <w:rFonts w:cs="Arial"/>
                <w:lang w:val="lt-LT"/>
              </w:rPr>
              <w:t xml:space="preserve">Turi būti parengtas detalus  veiklos tęstinumo planas ir paskirti atsakingi asmenys rizikoms kontroliuoti ir joms valdyti bei turi būti apibrėžtas garantuotos paslaugų kokybės lygis (angl. </w:t>
            </w:r>
            <w:r w:rsidRPr="005244C2">
              <w:rPr>
                <w:rFonts w:cs="Arial"/>
                <w:i/>
                <w:iCs/>
                <w:lang w:val="lt-LT"/>
              </w:rPr>
              <w:t>Service-level agreement</w:t>
            </w:r>
            <w:r w:rsidRPr="005244C2">
              <w:rPr>
                <w:rFonts w:cs="Arial"/>
                <w:lang w:val="lt-LT"/>
              </w:rPr>
              <w:t xml:space="preserve"> (SLA), kuris nustatomas pagrindiniams veiklos procesams, kurie užtikrina asmens duomenų saugumą</w:t>
            </w:r>
            <w:r w:rsidR="002160AB" w:rsidRPr="005244C2">
              <w:rPr>
                <w:rFonts w:eastAsia="Calibri" w:cs="Arial"/>
                <w:lang w:val="lt-LT"/>
              </w:rPr>
              <w:t>.</w:t>
            </w:r>
          </w:p>
          <w:p w14:paraId="3B7C1ADD" w14:textId="77777777" w:rsidR="002160AB" w:rsidRPr="005244C2" w:rsidRDefault="002160AB" w:rsidP="002160AB">
            <w:pPr>
              <w:ind w:left="720"/>
              <w:outlineLvl w:val="1"/>
              <w:rPr>
                <w:rFonts w:eastAsia="Calibri" w:cs="Arial"/>
                <w:lang w:val="lt-LT"/>
              </w:rPr>
            </w:pPr>
          </w:p>
          <w:p w14:paraId="231F60FC" w14:textId="77777777" w:rsidR="002160AB" w:rsidRPr="005244C2" w:rsidRDefault="002160AB" w:rsidP="002160AB">
            <w:pPr>
              <w:tabs>
                <w:tab w:val="left" w:pos="851"/>
              </w:tabs>
              <w:autoSpaceDE w:val="0"/>
              <w:autoSpaceDN w:val="0"/>
              <w:adjustRightInd w:val="0"/>
              <w:ind w:left="720"/>
              <w:rPr>
                <w:rFonts w:eastAsia="Calibri" w:cs="Arial"/>
                <w:b/>
                <w:lang w:val="lt-LT"/>
              </w:rPr>
            </w:pPr>
          </w:p>
        </w:tc>
        <w:tc>
          <w:tcPr>
            <w:tcW w:w="5351" w:type="dxa"/>
          </w:tcPr>
          <w:p w14:paraId="05D86F14" w14:textId="59F71E6C" w:rsidR="002160AB" w:rsidRPr="005244C2" w:rsidRDefault="002160AB" w:rsidP="002160AB">
            <w:pPr>
              <w:numPr>
                <w:ilvl w:val="1"/>
                <w:numId w:val="29"/>
              </w:numPr>
              <w:ind w:left="720"/>
              <w:contextualSpacing/>
              <w:rPr>
                <w:rFonts w:eastAsia="Calibri" w:cs="Arial"/>
                <w:b/>
                <w:lang w:val="en-US"/>
              </w:rPr>
            </w:pPr>
            <w:r w:rsidRPr="005244C2">
              <w:rPr>
                <w:rFonts w:eastAsia="Calibri" w:cs="Arial"/>
                <w:b/>
                <w:lang w:val="en-US"/>
              </w:rPr>
              <w:lastRenderedPageBreak/>
              <w:t xml:space="preserve">Back-ups (applicable if personal data is processed in the </w:t>
            </w:r>
            <w:r w:rsidR="00CD7E19" w:rsidRPr="005244C2">
              <w:rPr>
                <w:rFonts w:eastAsia="Calibri" w:cs="Arial"/>
                <w:b/>
                <w:lang w:val="en-US"/>
              </w:rPr>
              <w:t xml:space="preserve">systems of the </w:t>
            </w:r>
            <w:r w:rsidR="008C294C" w:rsidRPr="005244C2">
              <w:rPr>
                <w:rFonts w:eastAsia="Calibri" w:cs="Arial"/>
                <w:b/>
                <w:lang w:val="en-US"/>
              </w:rPr>
              <w:t>P</w:t>
            </w:r>
            <w:r w:rsidRPr="005244C2">
              <w:rPr>
                <w:rFonts w:eastAsia="Calibri" w:cs="Arial"/>
                <w:b/>
                <w:lang w:val="en-US"/>
              </w:rPr>
              <w:t>rocessor):</w:t>
            </w:r>
          </w:p>
          <w:p w14:paraId="5B2A0956" w14:textId="0171A0FA" w:rsidR="002160AB" w:rsidRPr="005244C2" w:rsidRDefault="00B72B3F" w:rsidP="002160AB">
            <w:pPr>
              <w:numPr>
                <w:ilvl w:val="2"/>
                <w:numId w:val="29"/>
              </w:numPr>
              <w:ind w:left="720"/>
              <w:contextualSpacing/>
              <w:rPr>
                <w:rFonts w:eastAsia="Calibri" w:cs="Arial"/>
                <w:lang w:val="en-US"/>
              </w:rPr>
            </w:pPr>
            <w:r w:rsidRPr="005244C2">
              <w:rPr>
                <w:lang w:val="en-US"/>
              </w:rPr>
              <w:t>Backup and recovery procedures must be defined, documented, and clearly linked to roles and responsibilities</w:t>
            </w:r>
            <w:r w:rsidR="002160AB" w:rsidRPr="005244C2">
              <w:rPr>
                <w:rFonts w:eastAsia="Calibri" w:cs="Arial"/>
                <w:lang w:val="en-US"/>
              </w:rPr>
              <w:t>;</w:t>
            </w:r>
          </w:p>
          <w:p w14:paraId="76B5157C" w14:textId="419CA974" w:rsidR="002160AB" w:rsidRPr="0035449F" w:rsidRDefault="00581DD8" w:rsidP="002160AB">
            <w:pPr>
              <w:numPr>
                <w:ilvl w:val="2"/>
                <w:numId w:val="29"/>
              </w:numPr>
              <w:ind w:left="720"/>
              <w:contextualSpacing/>
              <w:rPr>
                <w:rFonts w:eastAsia="Calibri" w:cs="Arial"/>
                <w:lang w:val="lt-LT"/>
              </w:rPr>
            </w:pPr>
            <w:r w:rsidRPr="005244C2">
              <w:rPr>
                <w:lang w:val="en-US"/>
              </w:rPr>
              <w:t>Backup media must have an appropriate level of physical security for the environment and premises</w:t>
            </w:r>
            <w:r w:rsidRPr="00EC50C0">
              <w:t>, depending on the personal data stored</w:t>
            </w:r>
            <w:r w:rsidR="002160AB" w:rsidRPr="0035449F">
              <w:rPr>
                <w:rFonts w:eastAsia="Calibri" w:cs="Arial"/>
                <w:lang w:val="lt-LT"/>
              </w:rPr>
              <w:t>;</w:t>
            </w:r>
          </w:p>
          <w:p w14:paraId="1C062FCF" w14:textId="423BF201" w:rsidR="002160AB" w:rsidRDefault="0030309D" w:rsidP="002160AB">
            <w:pPr>
              <w:numPr>
                <w:ilvl w:val="2"/>
                <w:numId w:val="29"/>
              </w:numPr>
              <w:ind w:left="720"/>
              <w:contextualSpacing/>
              <w:rPr>
                <w:rFonts w:eastAsia="Calibri" w:cs="Arial"/>
                <w:lang w:val="lt-LT"/>
              </w:rPr>
            </w:pPr>
            <w:r w:rsidRPr="00EC50C0">
              <w:t>The backup process must be monitored to ensure completeness and thoroughness</w:t>
            </w:r>
            <w:r w:rsidR="002160AB" w:rsidRPr="0035449F">
              <w:rPr>
                <w:rFonts w:eastAsia="Calibri" w:cs="Arial"/>
                <w:lang w:val="lt-LT"/>
              </w:rPr>
              <w:t>;</w:t>
            </w:r>
          </w:p>
          <w:p w14:paraId="68A92895" w14:textId="77777777" w:rsidR="00F21843" w:rsidRPr="0035449F" w:rsidRDefault="00F21843" w:rsidP="00F21843">
            <w:pPr>
              <w:ind w:left="720"/>
              <w:contextualSpacing/>
              <w:rPr>
                <w:rFonts w:eastAsia="Calibri" w:cs="Arial"/>
                <w:lang w:val="lt-LT"/>
              </w:rPr>
            </w:pPr>
          </w:p>
          <w:p w14:paraId="3464D21F" w14:textId="2FCA0CDB" w:rsidR="002160AB" w:rsidRPr="005244C2" w:rsidRDefault="00E7124D" w:rsidP="002160AB">
            <w:pPr>
              <w:numPr>
                <w:ilvl w:val="2"/>
                <w:numId w:val="29"/>
              </w:numPr>
              <w:ind w:left="720"/>
              <w:contextualSpacing/>
              <w:rPr>
                <w:rFonts w:eastAsia="Calibri" w:cs="Arial"/>
                <w:lang w:val="en-US"/>
              </w:rPr>
            </w:pPr>
            <w:r w:rsidRPr="00EC50C0">
              <w:t xml:space="preserve">Full data backups must be carried out regularly. The recommended frequency of backups is </w:t>
            </w:r>
            <w:r w:rsidRPr="005244C2">
              <w:rPr>
                <w:lang w:val="en-US"/>
              </w:rPr>
              <w:t>daily incremental backup and weekly full backup</w:t>
            </w:r>
            <w:r w:rsidR="002160AB" w:rsidRPr="005244C2">
              <w:rPr>
                <w:rFonts w:eastAsia="Calibri" w:cs="Arial"/>
                <w:lang w:val="en-US"/>
              </w:rPr>
              <w:t>;</w:t>
            </w:r>
          </w:p>
          <w:p w14:paraId="1ADDB266" w14:textId="5721B56D" w:rsidR="002160AB" w:rsidRPr="005244C2" w:rsidRDefault="002160AB" w:rsidP="002160AB">
            <w:pPr>
              <w:numPr>
                <w:ilvl w:val="2"/>
                <w:numId w:val="29"/>
              </w:numPr>
              <w:ind w:left="720"/>
              <w:contextualSpacing/>
              <w:rPr>
                <w:rFonts w:eastAsia="Calibri" w:cs="Arial"/>
                <w:lang w:val="en-US"/>
              </w:rPr>
            </w:pPr>
            <w:r w:rsidRPr="005244C2">
              <w:rPr>
                <w:rFonts w:eastAsia="Calibri" w:cs="Arial"/>
                <w:lang w:val="en-US"/>
              </w:rPr>
              <w:t>Backups must be encrypted;</w:t>
            </w:r>
          </w:p>
          <w:p w14:paraId="4611C34E" w14:textId="4A0288CE" w:rsidR="002160AB" w:rsidRPr="0035449F" w:rsidRDefault="00F21843" w:rsidP="002160AB">
            <w:pPr>
              <w:numPr>
                <w:ilvl w:val="2"/>
                <w:numId w:val="29"/>
              </w:numPr>
              <w:ind w:left="720"/>
              <w:contextualSpacing/>
              <w:rPr>
                <w:rFonts w:eastAsia="Calibri" w:cs="Arial"/>
                <w:lang w:val="lt-LT"/>
              </w:rPr>
            </w:pPr>
            <w:r w:rsidRPr="005244C2">
              <w:rPr>
                <w:lang w:val="en-US"/>
              </w:rPr>
              <w:t>A detailed business</w:t>
            </w:r>
            <w:r w:rsidRPr="00EC50C0">
              <w:t xml:space="preserve"> continuity plan must be in place and responsible persons must be appointed to control and manage risks, and a service-level agreement (SLA) must be in place for key business processes that ensure the security of personal data</w:t>
            </w:r>
            <w:r w:rsidR="002160AB" w:rsidRPr="0035449F">
              <w:rPr>
                <w:rFonts w:eastAsia="Calibri" w:cs="Arial"/>
                <w:lang w:val="lt-LT"/>
              </w:rPr>
              <w:t>.</w:t>
            </w:r>
          </w:p>
          <w:p w14:paraId="327E4F6B" w14:textId="77777777" w:rsidR="002160AB" w:rsidRPr="0035449F" w:rsidRDefault="002160AB" w:rsidP="002160AB">
            <w:pPr>
              <w:tabs>
                <w:tab w:val="left" w:pos="851"/>
              </w:tabs>
              <w:autoSpaceDE w:val="0"/>
              <w:autoSpaceDN w:val="0"/>
              <w:adjustRightInd w:val="0"/>
              <w:ind w:left="720"/>
              <w:rPr>
                <w:rFonts w:eastAsia="Calibri" w:cs="Arial"/>
                <w:b/>
                <w:lang w:val="lt-LT"/>
              </w:rPr>
            </w:pPr>
          </w:p>
        </w:tc>
      </w:tr>
      <w:tr w:rsidR="002160AB" w:rsidRPr="0035449F" w14:paraId="11319EF6" w14:textId="77777777" w:rsidTr="002160AB">
        <w:tc>
          <w:tcPr>
            <w:tcW w:w="5529" w:type="dxa"/>
          </w:tcPr>
          <w:p w14:paraId="13300A1F" w14:textId="77777777" w:rsidR="002160AB" w:rsidRPr="005244C2" w:rsidRDefault="002160AB" w:rsidP="002160AB">
            <w:pPr>
              <w:numPr>
                <w:ilvl w:val="1"/>
                <w:numId w:val="26"/>
              </w:numPr>
              <w:ind w:left="720"/>
              <w:outlineLvl w:val="1"/>
              <w:rPr>
                <w:rFonts w:eastAsia="Calibri" w:cs="Arial"/>
                <w:b/>
                <w:lang w:val="lt-LT"/>
              </w:rPr>
            </w:pPr>
            <w:r w:rsidRPr="005244C2">
              <w:rPr>
                <w:rFonts w:eastAsia="Calibri" w:cs="Arial"/>
                <w:b/>
                <w:lang w:val="lt-LT"/>
              </w:rPr>
              <w:t>Mobilieji, nešiojamieji įrenginiai:</w:t>
            </w:r>
          </w:p>
          <w:p w14:paraId="3501096D" w14:textId="03B2754E" w:rsidR="002160AB" w:rsidRPr="005244C2" w:rsidRDefault="001135AA" w:rsidP="002160AB">
            <w:pPr>
              <w:numPr>
                <w:ilvl w:val="2"/>
                <w:numId w:val="26"/>
              </w:numPr>
              <w:ind w:left="720"/>
              <w:outlineLvl w:val="1"/>
              <w:rPr>
                <w:rFonts w:eastAsia="Calibri" w:cs="Arial"/>
                <w:lang w:val="lt-LT"/>
              </w:rPr>
            </w:pPr>
            <w:r w:rsidRPr="005244C2">
              <w:rPr>
                <w:rFonts w:cs="Arial"/>
                <w:lang w:val="lt-LT"/>
              </w:rPr>
              <w:t>Mobiliųjų, nešiojamųjų įrenginių administravimo procedūros privalo būti nustatytos ir patvirtintos vidaus teisės aktais, aiškiai aprašant tinkamą tokių įrenginių naudojimą</w:t>
            </w:r>
            <w:r w:rsidR="002160AB" w:rsidRPr="005244C2">
              <w:rPr>
                <w:rFonts w:eastAsia="Calibri" w:cs="Arial"/>
                <w:lang w:val="lt-LT"/>
              </w:rPr>
              <w:t>;</w:t>
            </w:r>
          </w:p>
          <w:p w14:paraId="03D35CFD" w14:textId="0A135287" w:rsidR="002160AB" w:rsidRPr="005244C2" w:rsidRDefault="006F6510" w:rsidP="002160AB">
            <w:pPr>
              <w:numPr>
                <w:ilvl w:val="2"/>
                <w:numId w:val="26"/>
              </w:numPr>
              <w:ind w:left="720"/>
              <w:outlineLvl w:val="1"/>
              <w:rPr>
                <w:rFonts w:eastAsia="Calibri" w:cs="Arial"/>
                <w:lang w:val="lt-LT"/>
              </w:rPr>
            </w:pPr>
            <w:r w:rsidRPr="005244C2">
              <w:rPr>
                <w:rFonts w:cs="Arial"/>
                <w:lang w:val="lt-LT"/>
              </w:rPr>
              <w:t>Mobilieji ir nešiojamieji įrenginiai, kuriais bus naudojamasi darbui su informacinėmis sistemomis, prieš naudojimąsi turi būti užregistruoti ir autorizuoti</w:t>
            </w:r>
            <w:r w:rsidR="002160AB" w:rsidRPr="005244C2">
              <w:rPr>
                <w:rFonts w:eastAsia="Calibri" w:cs="Arial"/>
                <w:lang w:val="lt-LT"/>
              </w:rPr>
              <w:t>;</w:t>
            </w:r>
          </w:p>
          <w:p w14:paraId="5EA306D6" w14:textId="7E69D27D" w:rsidR="002160AB" w:rsidRPr="005244C2" w:rsidRDefault="0032092A" w:rsidP="002160AB">
            <w:pPr>
              <w:numPr>
                <w:ilvl w:val="2"/>
                <w:numId w:val="26"/>
              </w:numPr>
              <w:ind w:left="720"/>
              <w:outlineLvl w:val="1"/>
              <w:rPr>
                <w:rFonts w:eastAsia="Calibri" w:cs="Arial"/>
                <w:lang w:val="lt-LT"/>
              </w:rPr>
            </w:pPr>
            <w:r w:rsidRPr="005244C2">
              <w:rPr>
                <w:rFonts w:cs="Arial"/>
                <w:lang w:val="lt-LT"/>
              </w:rPr>
              <w:t xml:space="preserve">Mobilieji, nešiojamieji įrenginiai turi būti pakankamo prieigos kontrolės procedūrų lygio, kaip ir kita naudojama įranga </w:t>
            </w:r>
            <w:r w:rsidRPr="005244C2" w:rsidDel="00007CB7">
              <w:rPr>
                <w:rFonts w:cs="Arial"/>
                <w:lang w:val="lt-LT"/>
              </w:rPr>
              <w:t>a</w:t>
            </w:r>
            <w:r w:rsidRPr="005244C2">
              <w:rPr>
                <w:rFonts w:cs="Arial"/>
                <w:lang w:val="lt-LT"/>
              </w:rPr>
              <w:t>smens duomenims tvarkyti</w:t>
            </w:r>
            <w:r w:rsidR="002160AB" w:rsidRPr="005244C2">
              <w:rPr>
                <w:rFonts w:eastAsia="Calibri" w:cs="Arial"/>
                <w:lang w:val="lt-LT"/>
              </w:rPr>
              <w:t>;</w:t>
            </w:r>
          </w:p>
          <w:p w14:paraId="2F4A3109" w14:textId="1876C9C9" w:rsidR="002160AB" w:rsidRPr="005244C2" w:rsidRDefault="00E24FE3" w:rsidP="002160AB">
            <w:pPr>
              <w:numPr>
                <w:ilvl w:val="2"/>
                <w:numId w:val="26"/>
              </w:numPr>
              <w:ind w:left="720"/>
              <w:outlineLvl w:val="1"/>
              <w:rPr>
                <w:rFonts w:eastAsia="Calibri" w:cs="Arial"/>
                <w:lang w:val="lt-LT"/>
              </w:rPr>
            </w:pPr>
            <w:r w:rsidRPr="005244C2">
              <w:rPr>
                <w:rFonts w:cs="Arial"/>
                <w:lang w:val="lt-LT"/>
              </w:rPr>
              <w:t>Mobiliųjų, nešiojamųjų įrenginių valdymo funkcijos ir atsakomybės turi būti aiškiai apibrėžtos</w:t>
            </w:r>
            <w:r w:rsidR="002160AB" w:rsidRPr="005244C2">
              <w:rPr>
                <w:rFonts w:eastAsia="Calibri" w:cs="Arial"/>
                <w:lang w:val="lt-LT"/>
              </w:rPr>
              <w:t>;</w:t>
            </w:r>
          </w:p>
          <w:p w14:paraId="4C47F252" w14:textId="123ED0A2" w:rsidR="002160AB" w:rsidRPr="005244C2" w:rsidRDefault="00AC42BB" w:rsidP="002160AB">
            <w:pPr>
              <w:numPr>
                <w:ilvl w:val="2"/>
                <w:numId w:val="26"/>
              </w:numPr>
              <w:ind w:left="720"/>
              <w:outlineLvl w:val="1"/>
              <w:rPr>
                <w:rFonts w:eastAsia="Calibri" w:cs="Arial"/>
                <w:lang w:val="lt-LT"/>
              </w:rPr>
            </w:pPr>
            <w:r w:rsidRPr="005244C2">
              <w:rPr>
                <w:rFonts w:cs="Arial"/>
                <w:lang w:val="lt-LT"/>
              </w:rPr>
              <w:t>Nuotoliniam darbui turi būti taikomos atitinkamos asmens duomenų saugumo priemonės, patvirtintos vidaus teisės aktu</w:t>
            </w:r>
            <w:r w:rsidR="002160AB" w:rsidRPr="005244C2">
              <w:rPr>
                <w:rFonts w:eastAsia="Calibri" w:cs="Arial"/>
                <w:lang w:val="lt-LT"/>
              </w:rPr>
              <w:t>.</w:t>
            </w:r>
          </w:p>
          <w:p w14:paraId="7F281BA3" w14:textId="77777777" w:rsidR="002160AB" w:rsidRPr="005244C2" w:rsidRDefault="002160AB" w:rsidP="002160AB">
            <w:pPr>
              <w:tabs>
                <w:tab w:val="left" w:pos="851"/>
              </w:tabs>
              <w:autoSpaceDE w:val="0"/>
              <w:autoSpaceDN w:val="0"/>
              <w:adjustRightInd w:val="0"/>
              <w:ind w:left="720"/>
              <w:rPr>
                <w:rFonts w:eastAsia="Calibri" w:cs="Arial"/>
                <w:b/>
                <w:lang w:val="lt-LT"/>
              </w:rPr>
            </w:pPr>
          </w:p>
        </w:tc>
        <w:tc>
          <w:tcPr>
            <w:tcW w:w="5351" w:type="dxa"/>
          </w:tcPr>
          <w:p w14:paraId="40B932FA" w14:textId="77777777" w:rsidR="002160AB" w:rsidRPr="005244C2" w:rsidRDefault="002160AB" w:rsidP="002160AB">
            <w:pPr>
              <w:numPr>
                <w:ilvl w:val="1"/>
                <w:numId w:val="29"/>
              </w:numPr>
              <w:ind w:left="720"/>
              <w:contextualSpacing/>
              <w:rPr>
                <w:rFonts w:eastAsia="Calibri" w:cs="Arial"/>
                <w:b/>
                <w:lang w:val="en-US"/>
              </w:rPr>
            </w:pPr>
            <w:r w:rsidRPr="005244C2">
              <w:rPr>
                <w:rFonts w:eastAsia="Calibri" w:cs="Arial"/>
                <w:b/>
                <w:lang w:val="en-US"/>
              </w:rPr>
              <w:t>Mobile, portable devices:</w:t>
            </w:r>
          </w:p>
          <w:p w14:paraId="1BE576EA" w14:textId="09478EEE" w:rsidR="002160AB" w:rsidRPr="005244C2" w:rsidRDefault="008D7150" w:rsidP="002160AB">
            <w:pPr>
              <w:numPr>
                <w:ilvl w:val="2"/>
                <w:numId w:val="29"/>
              </w:numPr>
              <w:ind w:left="720"/>
              <w:contextualSpacing/>
              <w:rPr>
                <w:rFonts w:eastAsia="Calibri" w:cs="Arial"/>
                <w:lang w:val="en-US"/>
              </w:rPr>
            </w:pPr>
            <w:r w:rsidRPr="005244C2">
              <w:rPr>
                <w:lang w:val="en-US"/>
              </w:rPr>
              <w:t>Procedures for the management of mobile, portable devices must be laid down and approved by internal regulations, clearly describing the proper use of such devices</w:t>
            </w:r>
            <w:r w:rsidR="002160AB" w:rsidRPr="005244C2">
              <w:rPr>
                <w:rFonts w:eastAsia="Calibri" w:cs="Arial"/>
                <w:lang w:val="en-US"/>
              </w:rPr>
              <w:t>;</w:t>
            </w:r>
          </w:p>
          <w:p w14:paraId="2C581C22" w14:textId="77777777" w:rsidR="008D7150" w:rsidRPr="005244C2" w:rsidRDefault="008D7150" w:rsidP="008D7150">
            <w:pPr>
              <w:ind w:left="720"/>
              <w:contextualSpacing/>
              <w:rPr>
                <w:rFonts w:eastAsia="Calibri" w:cs="Arial"/>
                <w:lang w:val="en-US"/>
              </w:rPr>
            </w:pPr>
          </w:p>
          <w:p w14:paraId="4D0FBD88" w14:textId="27B9BD20" w:rsidR="002160AB" w:rsidRPr="005244C2" w:rsidRDefault="004053D7" w:rsidP="002160AB">
            <w:pPr>
              <w:numPr>
                <w:ilvl w:val="2"/>
                <w:numId w:val="29"/>
              </w:numPr>
              <w:ind w:left="720"/>
              <w:contextualSpacing/>
              <w:rPr>
                <w:rFonts w:eastAsia="Calibri" w:cs="Arial"/>
                <w:lang w:val="en-US"/>
              </w:rPr>
            </w:pPr>
            <w:r w:rsidRPr="005244C2">
              <w:rPr>
                <w:lang w:val="en-US"/>
              </w:rPr>
              <w:t>Mobile and portable devices that will be used to work with the information systems must be registered and authorised before use</w:t>
            </w:r>
            <w:r w:rsidR="002160AB" w:rsidRPr="005244C2">
              <w:rPr>
                <w:rFonts w:eastAsia="Calibri" w:cs="Arial"/>
                <w:lang w:val="en-US"/>
              </w:rPr>
              <w:t>;</w:t>
            </w:r>
          </w:p>
          <w:p w14:paraId="04607B9D" w14:textId="77777777" w:rsidR="00AC20CB" w:rsidRPr="005244C2" w:rsidRDefault="00AC20CB" w:rsidP="00AC20CB">
            <w:pPr>
              <w:contextualSpacing/>
              <w:rPr>
                <w:rFonts w:eastAsia="Calibri" w:cs="Arial"/>
                <w:lang w:val="en-US"/>
              </w:rPr>
            </w:pPr>
          </w:p>
          <w:p w14:paraId="6FE6F208" w14:textId="26EE7B65" w:rsidR="002160AB" w:rsidRPr="005244C2" w:rsidRDefault="00D23750" w:rsidP="002160AB">
            <w:pPr>
              <w:numPr>
                <w:ilvl w:val="2"/>
                <w:numId w:val="29"/>
              </w:numPr>
              <w:ind w:left="720"/>
              <w:contextualSpacing/>
              <w:rPr>
                <w:rFonts w:eastAsia="Calibri" w:cs="Arial"/>
                <w:lang w:val="en-US"/>
              </w:rPr>
            </w:pPr>
            <w:r w:rsidRPr="005244C2">
              <w:rPr>
                <w:lang w:val="en-US"/>
              </w:rPr>
              <w:t>Mobile, portable devices as well as other equipment used to process personal data shall have a sufficient level of access control procedures</w:t>
            </w:r>
            <w:r w:rsidR="002160AB" w:rsidRPr="005244C2">
              <w:rPr>
                <w:rFonts w:eastAsia="Calibri" w:cs="Arial"/>
                <w:lang w:val="en-US"/>
              </w:rPr>
              <w:t>;</w:t>
            </w:r>
          </w:p>
          <w:p w14:paraId="09DFFEC4" w14:textId="7C511553" w:rsidR="002160AB" w:rsidRPr="005244C2" w:rsidRDefault="00AC20CB" w:rsidP="002160AB">
            <w:pPr>
              <w:numPr>
                <w:ilvl w:val="2"/>
                <w:numId w:val="29"/>
              </w:numPr>
              <w:ind w:left="720"/>
              <w:contextualSpacing/>
              <w:rPr>
                <w:rFonts w:eastAsia="Calibri" w:cs="Arial"/>
                <w:lang w:val="en-US"/>
              </w:rPr>
            </w:pPr>
            <w:r w:rsidRPr="005244C2">
              <w:rPr>
                <w:lang w:val="en-US"/>
              </w:rPr>
              <w:t>The functions and responsibilities for managing mobile, portable devices must be clearly defined</w:t>
            </w:r>
            <w:r w:rsidR="002160AB" w:rsidRPr="005244C2">
              <w:rPr>
                <w:rFonts w:eastAsia="Calibri" w:cs="Arial"/>
                <w:lang w:val="en-US"/>
              </w:rPr>
              <w:t>;</w:t>
            </w:r>
          </w:p>
          <w:p w14:paraId="713D615E" w14:textId="4D055AA9" w:rsidR="002160AB" w:rsidRPr="005244C2" w:rsidRDefault="00762468" w:rsidP="002160AB">
            <w:pPr>
              <w:numPr>
                <w:ilvl w:val="2"/>
                <w:numId w:val="29"/>
              </w:numPr>
              <w:ind w:left="720"/>
              <w:contextualSpacing/>
              <w:rPr>
                <w:rFonts w:eastAsia="Calibri" w:cs="Arial"/>
                <w:lang w:val="en-US"/>
              </w:rPr>
            </w:pPr>
            <w:r w:rsidRPr="005244C2">
              <w:rPr>
                <w:lang w:val="en-US"/>
              </w:rPr>
              <w:t>For teleworking, appropriate personal data security measures must be in place, as approved by an internal regulation</w:t>
            </w:r>
            <w:r w:rsidR="002160AB" w:rsidRPr="005244C2">
              <w:rPr>
                <w:rFonts w:eastAsia="Calibri" w:cs="Arial"/>
                <w:lang w:val="en-US"/>
              </w:rPr>
              <w:t>.</w:t>
            </w:r>
          </w:p>
          <w:p w14:paraId="5ACD4DE1" w14:textId="77777777" w:rsidR="002160AB" w:rsidRPr="005244C2" w:rsidRDefault="002160AB" w:rsidP="002160AB">
            <w:pPr>
              <w:tabs>
                <w:tab w:val="left" w:pos="851"/>
              </w:tabs>
              <w:autoSpaceDE w:val="0"/>
              <w:autoSpaceDN w:val="0"/>
              <w:adjustRightInd w:val="0"/>
              <w:ind w:left="720"/>
              <w:rPr>
                <w:rFonts w:eastAsia="Calibri" w:cs="Arial"/>
                <w:b/>
                <w:lang w:val="en-US"/>
              </w:rPr>
            </w:pPr>
          </w:p>
        </w:tc>
      </w:tr>
      <w:tr w:rsidR="002160AB" w:rsidRPr="0035449F" w14:paraId="477CCC51" w14:textId="77777777" w:rsidTr="002160AB">
        <w:tc>
          <w:tcPr>
            <w:tcW w:w="5529" w:type="dxa"/>
          </w:tcPr>
          <w:p w14:paraId="37ABFE43" w14:textId="03CD2A4D" w:rsidR="002160AB" w:rsidRPr="005244C2" w:rsidRDefault="002160AB" w:rsidP="002160AB">
            <w:pPr>
              <w:numPr>
                <w:ilvl w:val="1"/>
                <w:numId w:val="26"/>
              </w:numPr>
              <w:ind w:left="720"/>
              <w:outlineLvl w:val="1"/>
              <w:rPr>
                <w:rFonts w:eastAsia="Calibri" w:cs="Arial"/>
                <w:b/>
                <w:lang w:val="lt-LT"/>
              </w:rPr>
            </w:pPr>
            <w:r w:rsidRPr="005244C2">
              <w:rPr>
                <w:rFonts w:eastAsia="Calibri" w:cs="Arial"/>
                <w:b/>
                <w:lang w:val="lt-LT"/>
              </w:rPr>
              <w:t xml:space="preserve">Programinės įrangos sauga (taikoma, jeigu asmens duomenys tvarkomi </w:t>
            </w:r>
            <w:r w:rsidR="006C15BE" w:rsidRPr="005244C2">
              <w:rPr>
                <w:rFonts w:eastAsia="Calibri" w:cs="Arial"/>
                <w:b/>
                <w:lang w:val="lt-LT"/>
              </w:rPr>
              <w:t>T</w:t>
            </w:r>
            <w:r w:rsidRPr="005244C2">
              <w:rPr>
                <w:rFonts w:eastAsia="Calibri" w:cs="Arial"/>
                <w:b/>
                <w:lang w:val="lt-LT"/>
              </w:rPr>
              <w:t xml:space="preserve">varkytojo sistemose): </w:t>
            </w:r>
          </w:p>
          <w:p w14:paraId="5C462156" w14:textId="14E8DF18" w:rsidR="002160AB" w:rsidRPr="005244C2" w:rsidRDefault="00F803A5" w:rsidP="002160AB">
            <w:pPr>
              <w:numPr>
                <w:ilvl w:val="2"/>
                <w:numId w:val="26"/>
              </w:numPr>
              <w:tabs>
                <w:tab w:val="left" w:pos="1701"/>
              </w:tabs>
              <w:ind w:left="720"/>
              <w:outlineLvl w:val="1"/>
              <w:rPr>
                <w:rFonts w:eastAsia="Calibri" w:cs="Arial"/>
                <w:lang w:val="lt-LT"/>
              </w:rPr>
            </w:pPr>
            <w:r w:rsidRPr="005244C2">
              <w:rPr>
                <w:rFonts w:cs="Arial"/>
                <w:lang w:val="lt-LT"/>
              </w:rPr>
              <w:t>Informacinėse sistemose naudojama programinė įranga (</w:t>
            </w:r>
            <w:r w:rsidRPr="005244C2" w:rsidDel="00B8577F">
              <w:rPr>
                <w:rFonts w:cs="Arial"/>
                <w:lang w:val="lt-LT"/>
              </w:rPr>
              <w:t>a</w:t>
            </w:r>
            <w:r w:rsidRPr="005244C2">
              <w:rPr>
                <w:rFonts w:cs="Arial"/>
                <w:lang w:val="lt-LT"/>
              </w:rPr>
              <w:t xml:space="preserve">smens duomenims tvarkyti) turi atitikti programinės įrangos saugos gerąją praktiką, programinės įrangos kūrime taikomą saugos gerąją praktiką, programinės įrangos kūrimo struktūras (angl. </w:t>
            </w:r>
            <w:r w:rsidRPr="005244C2">
              <w:rPr>
                <w:rFonts w:cs="Arial"/>
                <w:i/>
                <w:lang w:val="lt-LT"/>
              </w:rPr>
              <w:t>frameworks</w:t>
            </w:r>
            <w:r w:rsidRPr="005244C2">
              <w:rPr>
                <w:rFonts w:cs="Arial"/>
                <w:lang w:val="lt-LT"/>
              </w:rPr>
              <w:t>), standartus (pvz., Agile, OWASP ir kt.)</w:t>
            </w:r>
            <w:r w:rsidR="002160AB" w:rsidRPr="005244C2">
              <w:rPr>
                <w:rFonts w:eastAsia="Calibri" w:cs="Arial"/>
                <w:lang w:val="lt-LT"/>
              </w:rPr>
              <w:t>;</w:t>
            </w:r>
          </w:p>
          <w:p w14:paraId="0979C7A6" w14:textId="64A0546F" w:rsidR="002160AB" w:rsidRPr="005244C2" w:rsidRDefault="00C54BCD" w:rsidP="002160AB">
            <w:pPr>
              <w:numPr>
                <w:ilvl w:val="2"/>
                <w:numId w:val="26"/>
              </w:numPr>
              <w:tabs>
                <w:tab w:val="left" w:pos="851"/>
              </w:tabs>
              <w:autoSpaceDE w:val="0"/>
              <w:autoSpaceDN w:val="0"/>
              <w:adjustRightInd w:val="0"/>
              <w:ind w:left="720"/>
              <w:rPr>
                <w:rFonts w:eastAsia="Calibri" w:cs="Arial"/>
                <w:lang w:val="lt-LT"/>
              </w:rPr>
            </w:pPr>
            <w:r w:rsidRPr="005244C2">
              <w:rPr>
                <w:rFonts w:cs="Arial"/>
                <w:lang w:val="lt-LT"/>
              </w:rPr>
              <w:t xml:space="preserve">Programinės įrangos kūrimas turi būti atliekamas specialioje aplinkoje, kuri nėra prijungta prie IT sistemų, naudojamų tvarkant </w:t>
            </w:r>
            <w:r w:rsidRPr="005244C2" w:rsidDel="00B8577F">
              <w:rPr>
                <w:rFonts w:cs="Arial"/>
                <w:lang w:val="lt-LT"/>
              </w:rPr>
              <w:t>a</w:t>
            </w:r>
            <w:r w:rsidRPr="005244C2">
              <w:rPr>
                <w:rFonts w:cs="Arial"/>
                <w:lang w:val="lt-LT"/>
              </w:rPr>
              <w:t xml:space="preserve">smens duomenis. Testuojant sistemas, reikia naudoti testinius (ne realius) asmens </w:t>
            </w:r>
            <w:r w:rsidRPr="005244C2" w:rsidDel="00007CB7">
              <w:rPr>
                <w:rFonts w:cs="Arial"/>
                <w:lang w:val="lt-LT"/>
              </w:rPr>
              <w:t>d</w:t>
            </w:r>
            <w:r w:rsidRPr="005244C2">
              <w:rPr>
                <w:rFonts w:cs="Arial"/>
                <w:lang w:val="lt-LT"/>
              </w:rPr>
              <w:t xml:space="preserve">uomenis. Tais atvejais, kai tai neįmanoma, turi būti nustatytos specialios testavimo metu naudojamų </w:t>
            </w:r>
            <w:r w:rsidRPr="005244C2" w:rsidDel="00B8577F">
              <w:rPr>
                <w:rFonts w:cs="Arial"/>
                <w:lang w:val="lt-LT"/>
              </w:rPr>
              <w:t>a</w:t>
            </w:r>
            <w:r w:rsidRPr="005244C2">
              <w:rPr>
                <w:rFonts w:cs="Arial"/>
                <w:lang w:val="lt-LT"/>
              </w:rPr>
              <w:t>smens duomenų apsaugos procedūros</w:t>
            </w:r>
            <w:r w:rsidR="002160AB" w:rsidRPr="005244C2">
              <w:rPr>
                <w:rFonts w:eastAsia="Calibri" w:cs="Arial"/>
                <w:lang w:val="lt-LT"/>
              </w:rPr>
              <w:t>;</w:t>
            </w:r>
          </w:p>
          <w:p w14:paraId="1FECD1E5" w14:textId="761F1C08" w:rsidR="002160AB" w:rsidRPr="005244C2" w:rsidRDefault="00762619" w:rsidP="002160AB">
            <w:pPr>
              <w:numPr>
                <w:ilvl w:val="2"/>
                <w:numId w:val="26"/>
              </w:numPr>
              <w:tabs>
                <w:tab w:val="left" w:pos="1701"/>
              </w:tabs>
              <w:ind w:left="720"/>
              <w:outlineLvl w:val="1"/>
              <w:rPr>
                <w:rFonts w:eastAsia="Calibri" w:cs="Arial"/>
                <w:lang w:val="lt-LT"/>
              </w:rPr>
            </w:pPr>
            <w:r w:rsidRPr="005244C2">
              <w:rPr>
                <w:rFonts w:cs="Arial"/>
                <w:lang w:val="lt-LT"/>
              </w:rPr>
              <w:t>Po programinės įrangos kūrimo, testavimo ir verifikacijos, pradedant sistemos įdiegimą ir eksploataciją, jau turi būti laikomasi pagrindinių saugos reikalavimų</w:t>
            </w:r>
            <w:r w:rsidR="002160AB" w:rsidRPr="005244C2">
              <w:rPr>
                <w:rFonts w:eastAsia="Calibri" w:cs="Arial"/>
                <w:lang w:val="lt-LT"/>
              </w:rPr>
              <w:t>;</w:t>
            </w:r>
          </w:p>
          <w:p w14:paraId="5B3D0692" w14:textId="48B5FA96" w:rsidR="002160AB" w:rsidRPr="005244C2" w:rsidRDefault="005E2C80" w:rsidP="002160AB">
            <w:pPr>
              <w:numPr>
                <w:ilvl w:val="2"/>
                <w:numId w:val="26"/>
              </w:numPr>
              <w:tabs>
                <w:tab w:val="left" w:pos="1701"/>
              </w:tabs>
              <w:ind w:left="720"/>
              <w:outlineLvl w:val="1"/>
              <w:rPr>
                <w:rFonts w:eastAsia="Calibri" w:cs="Arial"/>
                <w:lang w:val="lt-LT"/>
              </w:rPr>
            </w:pPr>
            <w:r w:rsidRPr="005244C2">
              <w:rPr>
                <w:rFonts w:cs="Arial"/>
                <w:lang w:val="lt-LT"/>
              </w:rPr>
              <w:t xml:space="preserve">Tais atvejais, kai Tvarkytojas iš Valdytojo gautų </w:t>
            </w:r>
            <w:r w:rsidRPr="005244C2" w:rsidDel="00007CB7">
              <w:rPr>
                <w:rFonts w:cs="Arial"/>
                <w:lang w:val="lt-LT"/>
              </w:rPr>
              <w:t>a</w:t>
            </w:r>
            <w:r w:rsidRPr="005244C2">
              <w:rPr>
                <w:rFonts w:cs="Arial"/>
                <w:lang w:val="lt-LT"/>
              </w:rPr>
              <w:t xml:space="preserve">smens duomenų tvarkymui pasitelkia debesijos ar kitas duomenų talpyklų paslaugas (pvz., talpina ir saugo </w:t>
            </w:r>
            <w:r w:rsidRPr="005244C2" w:rsidDel="00007CB7">
              <w:rPr>
                <w:rFonts w:cs="Arial"/>
                <w:lang w:val="lt-LT"/>
              </w:rPr>
              <w:t>a</w:t>
            </w:r>
            <w:r w:rsidRPr="005244C2">
              <w:rPr>
                <w:rFonts w:cs="Arial"/>
                <w:lang w:val="lt-LT"/>
              </w:rPr>
              <w:t>smens duomenis debesies saugykloje)</w:t>
            </w:r>
            <w:r w:rsidR="002160AB" w:rsidRPr="005244C2">
              <w:rPr>
                <w:rFonts w:eastAsia="Calibri" w:cs="Arial"/>
                <w:lang w:val="lt-LT"/>
              </w:rPr>
              <w:t>:</w:t>
            </w:r>
          </w:p>
          <w:p w14:paraId="4F31FAB6" w14:textId="6E0CB7A7" w:rsidR="002160AB" w:rsidRPr="005244C2" w:rsidRDefault="002160AB" w:rsidP="002160AB">
            <w:pPr>
              <w:numPr>
                <w:ilvl w:val="3"/>
                <w:numId w:val="26"/>
              </w:numPr>
              <w:ind w:left="1080"/>
              <w:outlineLvl w:val="1"/>
              <w:rPr>
                <w:rFonts w:eastAsia="Calibri" w:cs="Arial"/>
                <w:lang w:val="lt-LT"/>
              </w:rPr>
            </w:pPr>
            <w:r w:rsidRPr="005244C2">
              <w:rPr>
                <w:rFonts w:eastAsia="Calibri" w:cs="Arial"/>
                <w:lang w:val="lt-LT"/>
              </w:rPr>
              <w:t xml:space="preserve">Tvarkytojas arba </w:t>
            </w:r>
            <w:r w:rsidR="00176E4D" w:rsidRPr="005244C2">
              <w:rPr>
                <w:rFonts w:eastAsia="Calibri" w:cs="Arial"/>
                <w:lang w:val="lt-LT"/>
              </w:rPr>
              <w:t xml:space="preserve">teikiantis paslaugas </w:t>
            </w:r>
            <w:r w:rsidR="002D12F4" w:rsidRPr="005244C2">
              <w:rPr>
                <w:rFonts w:eastAsia="Calibri" w:cs="Arial"/>
                <w:lang w:val="lt-LT"/>
              </w:rPr>
              <w:t>T</w:t>
            </w:r>
            <w:r w:rsidRPr="005244C2">
              <w:rPr>
                <w:rFonts w:eastAsia="Calibri" w:cs="Arial"/>
                <w:lang w:val="lt-LT"/>
              </w:rPr>
              <w:t xml:space="preserve">varkytojo paslaugų teikėjas turi būti </w:t>
            </w:r>
            <w:r w:rsidRPr="005244C2">
              <w:rPr>
                <w:rFonts w:eastAsia="Calibri" w:cs="Arial"/>
                <w:lang w:val="lt-LT"/>
              </w:rPr>
              <w:lastRenderedPageBreak/>
              <w:t>sertifikuotas pagal ISO 27001 standartą</w:t>
            </w:r>
            <w:r w:rsidR="00542923">
              <w:rPr>
                <w:rFonts w:eastAsia="Calibri" w:cs="Arial"/>
                <w:lang w:val="lt-LT"/>
              </w:rPr>
              <w:t xml:space="preserve"> </w:t>
            </w:r>
            <w:r w:rsidR="00E4559E" w:rsidRPr="00E4559E">
              <w:rPr>
                <w:rFonts w:eastAsia="Calibri" w:cs="Arial"/>
                <w:lang w:val="lt-LT"/>
              </w:rPr>
              <w:t>arba atitikti jo reikalavimus</w:t>
            </w:r>
            <w:r w:rsidRPr="005244C2">
              <w:rPr>
                <w:rFonts w:eastAsia="Calibri" w:cs="Arial"/>
                <w:lang w:val="lt-LT"/>
              </w:rPr>
              <w:t>;</w:t>
            </w:r>
          </w:p>
          <w:p w14:paraId="4B6BF2A1" w14:textId="228A0D0C" w:rsidR="002160AB" w:rsidRPr="005244C2" w:rsidRDefault="002160AB" w:rsidP="002160AB">
            <w:pPr>
              <w:numPr>
                <w:ilvl w:val="3"/>
                <w:numId w:val="26"/>
              </w:numPr>
              <w:ind w:left="1080"/>
              <w:outlineLvl w:val="1"/>
              <w:rPr>
                <w:rFonts w:eastAsia="Calibri" w:cs="Arial"/>
                <w:lang w:val="lt-LT"/>
              </w:rPr>
            </w:pPr>
            <w:r w:rsidRPr="005244C2">
              <w:rPr>
                <w:rFonts w:eastAsia="Calibri" w:cs="Arial"/>
                <w:lang w:val="lt-LT"/>
              </w:rPr>
              <w:t xml:space="preserve">paslaugų duomenų centrai turi būti Europos ekonominės erdvės šalyje, o saugomi </w:t>
            </w:r>
            <w:r w:rsidR="0075060F" w:rsidRPr="005244C2">
              <w:rPr>
                <w:rFonts w:eastAsia="Calibri" w:cs="Arial"/>
                <w:lang w:val="lt-LT"/>
              </w:rPr>
              <w:t xml:space="preserve">asmens </w:t>
            </w:r>
            <w:r w:rsidRPr="005244C2">
              <w:rPr>
                <w:rFonts w:eastAsia="Calibri" w:cs="Arial"/>
                <w:lang w:val="lt-LT"/>
              </w:rPr>
              <w:t>duomenys negali būti perkelti už Europos ekonominės erdvės ribų.</w:t>
            </w:r>
          </w:p>
          <w:p w14:paraId="0747F484" w14:textId="77777777" w:rsidR="002160AB" w:rsidRPr="005244C2" w:rsidRDefault="002160AB" w:rsidP="002160AB">
            <w:pPr>
              <w:tabs>
                <w:tab w:val="left" w:pos="851"/>
              </w:tabs>
              <w:autoSpaceDE w:val="0"/>
              <w:autoSpaceDN w:val="0"/>
              <w:adjustRightInd w:val="0"/>
              <w:ind w:left="720"/>
              <w:rPr>
                <w:rFonts w:eastAsia="Calibri" w:cs="Arial"/>
                <w:b/>
                <w:lang w:val="lt-LT"/>
              </w:rPr>
            </w:pPr>
          </w:p>
        </w:tc>
        <w:tc>
          <w:tcPr>
            <w:tcW w:w="5351" w:type="dxa"/>
          </w:tcPr>
          <w:p w14:paraId="6E7C2040" w14:textId="7348E3A9" w:rsidR="002160AB" w:rsidRPr="005244C2" w:rsidRDefault="002160AB" w:rsidP="002160AB">
            <w:pPr>
              <w:numPr>
                <w:ilvl w:val="1"/>
                <w:numId w:val="29"/>
              </w:numPr>
              <w:ind w:left="720"/>
              <w:contextualSpacing/>
              <w:rPr>
                <w:rFonts w:eastAsia="Calibri" w:cs="Arial"/>
                <w:b/>
                <w:lang w:val="en-US"/>
              </w:rPr>
            </w:pPr>
            <w:r w:rsidRPr="005244C2">
              <w:rPr>
                <w:rFonts w:eastAsia="Calibri" w:cs="Arial"/>
                <w:b/>
                <w:lang w:val="en-US"/>
              </w:rPr>
              <w:lastRenderedPageBreak/>
              <w:t>Software security (</w:t>
            </w:r>
            <w:r w:rsidR="00E71A66" w:rsidRPr="005244C2">
              <w:rPr>
                <w:b/>
                <w:lang w:val="en-US"/>
              </w:rPr>
              <w:t>applicable if personal data are processed in the systems of the Processor</w:t>
            </w:r>
            <w:r w:rsidRPr="005244C2">
              <w:rPr>
                <w:rFonts w:eastAsia="Calibri" w:cs="Arial"/>
                <w:b/>
                <w:lang w:val="en-US"/>
              </w:rPr>
              <w:t xml:space="preserve">): </w:t>
            </w:r>
          </w:p>
          <w:p w14:paraId="2AEE2F36" w14:textId="39E81B96" w:rsidR="002160AB" w:rsidRPr="005244C2" w:rsidRDefault="002667AC" w:rsidP="002160AB">
            <w:pPr>
              <w:numPr>
                <w:ilvl w:val="2"/>
                <w:numId w:val="29"/>
              </w:numPr>
              <w:ind w:left="720"/>
              <w:contextualSpacing/>
              <w:rPr>
                <w:rFonts w:eastAsia="Calibri" w:cs="Arial"/>
                <w:lang w:val="en-US"/>
              </w:rPr>
            </w:pPr>
            <w:r w:rsidRPr="005244C2">
              <w:rPr>
                <w:lang w:val="en-US"/>
              </w:rPr>
              <w:t>The software used in information systems (for processing personal data) must comply with software security best practices, security best practices in software development, software development frameworks, standards (e.g., Agile, OWASP, etc.)</w:t>
            </w:r>
            <w:r w:rsidR="002160AB" w:rsidRPr="005244C2">
              <w:rPr>
                <w:rFonts w:eastAsia="Calibri" w:cs="Arial"/>
                <w:lang w:val="en-US"/>
              </w:rPr>
              <w:t>;</w:t>
            </w:r>
          </w:p>
          <w:p w14:paraId="7C7A8B2A" w14:textId="77777777" w:rsidR="00482F94" w:rsidRPr="005244C2" w:rsidRDefault="00482F94" w:rsidP="00482F94">
            <w:pPr>
              <w:ind w:left="720"/>
              <w:contextualSpacing/>
              <w:rPr>
                <w:rFonts w:eastAsia="Calibri" w:cs="Arial"/>
                <w:lang w:val="en-US"/>
              </w:rPr>
            </w:pPr>
          </w:p>
          <w:p w14:paraId="0E95FD1E" w14:textId="0439D2B5" w:rsidR="002160AB" w:rsidRPr="005244C2" w:rsidRDefault="00816D35" w:rsidP="002160AB">
            <w:pPr>
              <w:numPr>
                <w:ilvl w:val="2"/>
                <w:numId w:val="29"/>
              </w:numPr>
              <w:ind w:left="720"/>
              <w:contextualSpacing/>
              <w:rPr>
                <w:rFonts w:eastAsia="Calibri" w:cs="Arial"/>
                <w:lang w:val="en-US"/>
              </w:rPr>
            </w:pPr>
            <w:r w:rsidRPr="005244C2">
              <w:rPr>
                <w:lang w:val="en-US"/>
              </w:rPr>
              <w:t>Software development must be carried out in a dedicated environment that is not connected to IT systems used to process personal data. When testing systems, test (not real) personal data should be used. Where this is not possible, specific procedures must be put in place to protect the personal data used in the testing</w:t>
            </w:r>
            <w:r w:rsidR="002160AB" w:rsidRPr="005244C2">
              <w:rPr>
                <w:rFonts w:eastAsia="Calibri" w:cs="Arial"/>
                <w:lang w:val="en-US"/>
              </w:rPr>
              <w:t>;</w:t>
            </w:r>
            <w:r w:rsidR="00482F94" w:rsidRPr="005244C2">
              <w:rPr>
                <w:rFonts w:eastAsia="Calibri" w:cs="Arial"/>
                <w:lang w:val="en-US"/>
              </w:rPr>
              <w:t>\</w:t>
            </w:r>
          </w:p>
          <w:p w14:paraId="0FFC015F" w14:textId="77777777" w:rsidR="00482F94" w:rsidRPr="005244C2" w:rsidRDefault="00482F94" w:rsidP="00482F94">
            <w:pPr>
              <w:contextualSpacing/>
              <w:rPr>
                <w:rFonts w:eastAsia="Calibri" w:cs="Arial"/>
                <w:lang w:val="en-US"/>
              </w:rPr>
            </w:pPr>
          </w:p>
          <w:p w14:paraId="2B1C1ADA" w14:textId="019789BE" w:rsidR="002160AB" w:rsidRPr="005244C2" w:rsidRDefault="00CF0828" w:rsidP="002160AB">
            <w:pPr>
              <w:numPr>
                <w:ilvl w:val="2"/>
                <w:numId w:val="29"/>
              </w:numPr>
              <w:ind w:left="720"/>
              <w:contextualSpacing/>
              <w:rPr>
                <w:rFonts w:eastAsia="Calibri" w:cs="Arial"/>
                <w:lang w:val="en-US"/>
              </w:rPr>
            </w:pPr>
            <w:r w:rsidRPr="005244C2">
              <w:rPr>
                <w:lang w:val="en-US"/>
              </w:rPr>
              <w:t>After software development, testing and verification, basic safety requirements must have already been met before the start of system installation and operation</w:t>
            </w:r>
            <w:r w:rsidR="002160AB" w:rsidRPr="005244C2">
              <w:rPr>
                <w:rFonts w:eastAsia="Calibri" w:cs="Arial"/>
                <w:lang w:val="en-US"/>
              </w:rPr>
              <w:t>;</w:t>
            </w:r>
          </w:p>
          <w:p w14:paraId="703EE473" w14:textId="2A321ABE" w:rsidR="002160AB" w:rsidRPr="005244C2" w:rsidRDefault="003456C4" w:rsidP="002160AB">
            <w:pPr>
              <w:numPr>
                <w:ilvl w:val="2"/>
                <w:numId w:val="29"/>
              </w:numPr>
              <w:ind w:left="720"/>
              <w:contextualSpacing/>
              <w:rPr>
                <w:rFonts w:eastAsia="Calibri" w:cs="Arial"/>
                <w:lang w:val="en-US"/>
              </w:rPr>
            </w:pPr>
            <w:r w:rsidRPr="005244C2">
              <w:rPr>
                <w:lang w:val="en-US"/>
              </w:rPr>
              <w:t>Where the Processor uses cloud or other data storage services (e.g., hosting and storing personal data in cloud storage) to process personal data received from the Controller</w:t>
            </w:r>
            <w:r w:rsidR="002160AB" w:rsidRPr="005244C2">
              <w:rPr>
                <w:rFonts w:eastAsia="Calibri" w:cs="Arial"/>
                <w:lang w:val="en-US"/>
              </w:rPr>
              <w:t>:</w:t>
            </w:r>
          </w:p>
          <w:p w14:paraId="37CF0604" w14:textId="1C5DDA9D" w:rsidR="002160AB" w:rsidRPr="005244C2" w:rsidRDefault="002160AB" w:rsidP="002160AB">
            <w:pPr>
              <w:outlineLvl w:val="1"/>
              <w:rPr>
                <w:rFonts w:eastAsia="Calibri" w:cs="Arial"/>
                <w:lang w:val="en-US"/>
              </w:rPr>
            </w:pPr>
            <w:r w:rsidRPr="005244C2">
              <w:rPr>
                <w:rFonts w:eastAsia="Calibri" w:cs="Arial"/>
                <w:lang w:val="en-US"/>
              </w:rPr>
              <w:t xml:space="preserve">2.8.4.1. </w:t>
            </w:r>
            <w:r w:rsidR="007D5100" w:rsidRPr="005244C2">
              <w:rPr>
                <w:lang w:val="en-US"/>
              </w:rPr>
              <w:t>The Processor or the Processor’s service provider delivering the services must be certified to ISO 27001</w:t>
            </w:r>
            <w:r w:rsidR="00E4559E">
              <w:rPr>
                <w:lang w:val="en-US"/>
              </w:rPr>
              <w:t xml:space="preserve"> </w:t>
            </w:r>
            <w:r w:rsidR="00281895" w:rsidRPr="00110CC2">
              <w:t>or meet its requirements</w:t>
            </w:r>
            <w:r w:rsidRPr="005244C2">
              <w:rPr>
                <w:rFonts w:eastAsia="Calibri" w:cs="Arial"/>
                <w:lang w:val="en-US"/>
              </w:rPr>
              <w:t>;</w:t>
            </w:r>
          </w:p>
          <w:p w14:paraId="62471783" w14:textId="77777777" w:rsidR="00281895" w:rsidRDefault="00281895" w:rsidP="002160AB">
            <w:pPr>
              <w:outlineLvl w:val="1"/>
              <w:rPr>
                <w:rFonts w:eastAsia="Calibri" w:cs="Arial"/>
                <w:lang w:val="en-US"/>
              </w:rPr>
            </w:pPr>
          </w:p>
          <w:p w14:paraId="16C44DF7" w14:textId="77777777" w:rsidR="00281895" w:rsidRDefault="00281895" w:rsidP="002160AB">
            <w:pPr>
              <w:outlineLvl w:val="1"/>
              <w:rPr>
                <w:rFonts w:eastAsia="Calibri" w:cs="Arial"/>
                <w:lang w:val="en-US"/>
              </w:rPr>
            </w:pPr>
          </w:p>
          <w:p w14:paraId="1C269335" w14:textId="5C5DD514" w:rsidR="002160AB" w:rsidRPr="005244C2" w:rsidRDefault="002160AB" w:rsidP="002160AB">
            <w:pPr>
              <w:outlineLvl w:val="1"/>
              <w:rPr>
                <w:rFonts w:eastAsia="Calibri" w:cs="Arial"/>
                <w:lang w:val="en-US"/>
              </w:rPr>
            </w:pPr>
            <w:r w:rsidRPr="005244C2">
              <w:rPr>
                <w:rFonts w:eastAsia="Calibri" w:cs="Arial"/>
                <w:lang w:val="en-US"/>
              </w:rPr>
              <w:t xml:space="preserve">2.8.4.2   </w:t>
            </w:r>
            <w:r w:rsidR="009D7E70" w:rsidRPr="005244C2">
              <w:rPr>
                <w:lang w:val="en-US"/>
              </w:rPr>
              <w:t>The data centres of the services must be located in a country of the European Economic Area and the personal data stored cannot be transferred outside the European Economic Area</w:t>
            </w:r>
            <w:r w:rsidRPr="005244C2">
              <w:rPr>
                <w:rFonts w:eastAsia="Calibri" w:cs="Arial"/>
                <w:lang w:val="en-US"/>
              </w:rPr>
              <w:t>.</w:t>
            </w:r>
          </w:p>
          <w:p w14:paraId="0EEA243C" w14:textId="77777777" w:rsidR="002160AB" w:rsidRPr="005244C2" w:rsidRDefault="002160AB" w:rsidP="002160AB">
            <w:pPr>
              <w:tabs>
                <w:tab w:val="left" w:pos="851"/>
              </w:tabs>
              <w:autoSpaceDE w:val="0"/>
              <w:autoSpaceDN w:val="0"/>
              <w:adjustRightInd w:val="0"/>
              <w:ind w:left="720"/>
              <w:rPr>
                <w:rFonts w:eastAsia="Calibri" w:cs="Arial"/>
                <w:b/>
                <w:lang w:val="en-US"/>
              </w:rPr>
            </w:pPr>
          </w:p>
        </w:tc>
      </w:tr>
      <w:tr w:rsidR="002160AB" w:rsidRPr="0035449F" w14:paraId="7E47BA99" w14:textId="77777777" w:rsidTr="002160AB">
        <w:tc>
          <w:tcPr>
            <w:tcW w:w="5529" w:type="dxa"/>
          </w:tcPr>
          <w:p w14:paraId="19B713F3" w14:textId="77777777" w:rsidR="002160AB" w:rsidRPr="0035449F" w:rsidRDefault="002160AB" w:rsidP="002160AB">
            <w:pPr>
              <w:numPr>
                <w:ilvl w:val="1"/>
                <w:numId w:val="26"/>
              </w:numPr>
              <w:ind w:left="720"/>
              <w:outlineLvl w:val="1"/>
              <w:rPr>
                <w:rFonts w:eastAsia="Calibri" w:cs="Arial"/>
                <w:b/>
                <w:lang w:val="lt-LT"/>
              </w:rPr>
            </w:pPr>
            <w:r w:rsidRPr="0035449F">
              <w:rPr>
                <w:rFonts w:eastAsia="Calibri" w:cs="Arial"/>
                <w:b/>
                <w:lang w:val="lt-LT"/>
              </w:rPr>
              <w:lastRenderedPageBreak/>
              <w:t>Duomenų naikinimas, šalinimas:</w:t>
            </w:r>
          </w:p>
          <w:p w14:paraId="4C733907" w14:textId="74684872" w:rsidR="002160AB" w:rsidRPr="009B2A7B" w:rsidRDefault="002160AB" w:rsidP="009B2A7B">
            <w:pPr>
              <w:numPr>
                <w:ilvl w:val="2"/>
                <w:numId w:val="26"/>
              </w:numPr>
              <w:ind w:left="720"/>
              <w:outlineLvl w:val="1"/>
              <w:rPr>
                <w:rFonts w:eastAsia="Calibri" w:cs="Arial"/>
                <w:lang w:val="lt-LT"/>
              </w:rPr>
            </w:pPr>
            <w:r w:rsidRPr="0035449F">
              <w:rPr>
                <w:rFonts w:eastAsia="Calibri" w:cs="Arial"/>
                <w:lang w:val="lt-LT"/>
              </w:rPr>
              <w:t>Užtikrinamas asmens duomenų naikinimas pasibaigus nustatytam asmens duomenų saugojimo terminui.</w:t>
            </w:r>
          </w:p>
        </w:tc>
        <w:tc>
          <w:tcPr>
            <w:tcW w:w="5351" w:type="dxa"/>
          </w:tcPr>
          <w:p w14:paraId="7B5F9B87" w14:textId="7E631D91" w:rsidR="002160AB" w:rsidRPr="005244C2" w:rsidRDefault="002160AB" w:rsidP="002160AB">
            <w:pPr>
              <w:tabs>
                <w:tab w:val="left" w:pos="851"/>
              </w:tabs>
              <w:autoSpaceDE w:val="0"/>
              <w:autoSpaceDN w:val="0"/>
              <w:adjustRightInd w:val="0"/>
              <w:jc w:val="left"/>
              <w:rPr>
                <w:rFonts w:eastAsia="Calibri" w:cs="Arial"/>
                <w:b/>
                <w:lang w:val="en-US"/>
              </w:rPr>
            </w:pPr>
            <w:r w:rsidRPr="005244C2">
              <w:rPr>
                <w:rFonts w:eastAsia="Calibri" w:cs="Arial"/>
                <w:b/>
                <w:lang w:val="en-US"/>
              </w:rPr>
              <w:t xml:space="preserve">2.9. Data deletion, </w:t>
            </w:r>
            <w:r w:rsidR="00A07137" w:rsidRPr="005244C2">
              <w:rPr>
                <w:rFonts w:eastAsia="Calibri" w:cs="Arial"/>
                <w:b/>
                <w:lang w:val="en-US"/>
              </w:rPr>
              <w:t>removal</w:t>
            </w:r>
            <w:r w:rsidRPr="005244C2">
              <w:rPr>
                <w:rFonts w:eastAsia="Calibri" w:cs="Arial"/>
                <w:b/>
                <w:lang w:val="en-US"/>
              </w:rPr>
              <w:t>:</w:t>
            </w:r>
          </w:p>
          <w:p w14:paraId="1DDE9004" w14:textId="092AAED7" w:rsidR="002160AB" w:rsidRPr="005244C2" w:rsidRDefault="002160AB" w:rsidP="002160AB">
            <w:pPr>
              <w:rPr>
                <w:rFonts w:eastAsia="Calibri" w:cs="Arial"/>
                <w:bCs/>
                <w:lang w:val="en-US"/>
              </w:rPr>
            </w:pPr>
            <w:r w:rsidRPr="005244C2">
              <w:rPr>
                <w:rFonts w:eastAsia="Calibri" w:cs="Arial"/>
                <w:lang w:val="en-US"/>
              </w:rPr>
              <w:t>2.9.1</w:t>
            </w:r>
            <w:r w:rsidR="007C0706" w:rsidRPr="005244C2">
              <w:rPr>
                <w:rFonts w:eastAsia="Calibri" w:cs="Arial"/>
                <w:lang w:val="en-US"/>
              </w:rPr>
              <w:t>.</w:t>
            </w:r>
            <w:r w:rsidR="009B2A7B" w:rsidRPr="005244C2">
              <w:rPr>
                <w:lang w:val="en-US"/>
              </w:rPr>
              <w:t xml:space="preserve"> Deletion of personal data after the expiry of the set retention period shall be ensured</w:t>
            </w:r>
            <w:r w:rsidRPr="005244C2">
              <w:rPr>
                <w:rFonts w:eastAsia="Calibri" w:cs="Arial"/>
                <w:lang w:val="en-US"/>
              </w:rPr>
              <w:t>.</w:t>
            </w:r>
          </w:p>
        </w:tc>
      </w:tr>
      <w:tr w:rsidR="002160AB" w:rsidRPr="0035449F" w14:paraId="5153A764" w14:textId="77777777" w:rsidTr="002160AB">
        <w:tc>
          <w:tcPr>
            <w:tcW w:w="5529" w:type="dxa"/>
          </w:tcPr>
          <w:p w14:paraId="20CE74EC" w14:textId="64F2FC75" w:rsidR="002160AB" w:rsidRPr="0035449F" w:rsidRDefault="002160AB" w:rsidP="002160AB">
            <w:pPr>
              <w:numPr>
                <w:ilvl w:val="2"/>
                <w:numId w:val="26"/>
              </w:numPr>
              <w:ind w:left="720"/>
              <w:outlineLvl w:val="1"/>
              <w:rPr>
                <w:rFonts w:eastAsia="Calibri" w:cs="Arial"/>
                <w:lang w:val="lt-LT"/>
              </w:rPr>
            </w:pPr>
            <w:r w:rsidRPr="0035449F">
              <w:rPr>
                <w:rFonts w:eastAsia="Calibri" w:cs="Arial"/>
                <w:lang w:val="lt-LT"/>
              </w:rPr>
              <w:t xml:space="preserve">Prieš pašalinant bet kokią duomenų laikmeną, turi būti sunaikinti visi joje esantys </w:t>
            </w:r>
            <w:r w:rsidR="00DE208B" w:rsidRPr="0035449F">
              <w:rPr>
                <w:rFonts w:eastAsia="Calibri" w:cs="Arial"/>
                <w:lang w:val="lt-LT"/>
              </w:rPr>
              <w:t xml:space="preserve">asmens </w:t>
            </w:r>
            <w:r w:rsidRPr="0035449F">
              <w:rPr>
                <w:rFonts w:eastAsia="Calibri" w:cs="Arial"/>
                <w:lang w:val="lt-LT"/>
              </w:rPr>
              <w:t xml:space="preserve">duomenys, naudojant tam skirtą programinę įrangą, kuri palaiko patikimus duomenų naikinimo algoritmus. </w:t>
            </w:r>
          </w:p>
          <w:p w14:paraId="2B684698" w14:textId="77777777" w:rsidR="002160AB" w:rsidRPr="0035449F" w:rsidRDefault="002160AB" w:rsidP="002160AB">
            <w:pPr>
              <w:numPr>
                <w:ilvl w:val="2"/>
                <w:numId w:val="26"/>
              </w:numPr>
              <w:ind w:left="720"/>
              <w:outlineLvl w:val="1"/>
              <w:rPr>
                <w:rFonts w:eastAsia="Calibri" w:cs="Arial"/>
                <w:lang w:val="lt-LT"/>
              </w:rPr>
            </w:pPr>
            <w:r w:rsidRPr="0035449F">
              <w:rPr>
                <w:rFonts w:eastAsia="Calibri" w:cs="Arial"/>
                <w:lang w:val="lt-LT"/>
              </w:rPr>
              <w:t>Jeigu taikoma, popierinės duomenų laikmenos, kuriose buvo saugomi, kaupiami asmens duomenys, turi būti naikinamos tam skirtais smulkintuvais arba kitomis mechaninėmis priemonėmis.</w:t>
            </w:r>
          </w:p>
          <w:p w14:paraId="5A690C49" w14:textId="77777777" w:rsidR="002160AB" w:rsidRPr="0035449F" w:rsidRDefault="002160AB" w:rsidP="002160AB">
            <w:pPr>
              <w:tabs>
                <w:tab w:val="left" w:pos="851"/>
              </w:tabs>
              <w:autoSpaceDE w:val="0"/>
              <w:autoSpaceDN w:val="0"/>
              <w:adjustRightInd w:val="0"/>
              <w:ind w:left="720"/>
              <w:rPr>
                <w:rFonts w:eastAsia="Calibri" w:cs="Arial"/>
                <w:b/>
                <w:lang w:val="lt-LT"/>
              </w:rPr>
            </w:pPr>
          </w:p>
        </w:tc>
        <w:tc>
          <w:tcPr>
            <w:tcW w:w="5351" w:type="dxa"/>
          </w:tcPr>
          <w:p w14:paraId="0B0928E9" w14:textId="5F827952" w:rsidR="002160AB" w:rsidRDefault="002160AB" w:rsidP="00DE208B">
            <w:pPr>
              <w:tabs>
                <w:tab w:val="left" w:pos="851"/>
              </w:tabs>
              <w:autoSpaceDE w:val="0"/>
              <w:autoSpaceDN w:val="0"/>
              <w:adjustRightInd w:val="0"/>
              <w:rPr>
                <w:rFonts w:eastAsia="Calibri" w:cs="Arial"/>
                <w:bCs/>
                <w:lang w:val="lt-LT"/>
              </w:rPr>
            </w:pPr>
            <w:r w:rsidRPr="0035449F">
              <w:rPr>
                <w:rFonts w:eastAsia="Calibri" w:cs="Arial"/>
                <w:bCs/>
                <w:lang w:val="lt-LT"/>
              </w:rPr>
              <w:t>2.9.2.</w:t>
            </w:r>
            <w:r w:rsidRPr="0035449F">
              <w:rPr>
                <w:rFonts w:eastAsia="Calibri" w:cs="Arial"/>
                <w:bCs/>
                <w:lang w:val="lt-LT"/>
              </w:rPr>
              <w:tab/>
            </w:r>
            <w:r w:rsidR="00287AEB" w:rsidRPr="00EC50C0">
              <w:t>Before any data storage medium can be removed, all personal data on it must be destroyed using dedicated software that supports reliable data destruction algorithms</w:t>
            </w:r>
            <w:r w:rsidRPr="0035449F">
              <w:rPr>
                <w:rFonts w:eastAsia="Calibri" w:cs="Arial"/>
                <w:bCs/>
                <w:lang w:val="lt-LT"/>
              </w:rPr>
              <w:t xml:space="preserve">. </w:t>
            </w:r>
          </w:p>
          <w:p w14:paraId="0EADFD35" w14:textId="77777777" w:rsidR="00803161" w:rsidRPr="0035449F" w:rsidRDefault="00803161" w:rsidP="00DE208B">
            <w:pPr>
              <w:tabs>
                <w:tab w:val="left" w:pos="851"/>
              </w:tabs>
              <w:autoSpaceDE w:val="0"/>
              <w:autoSpaceDN w:val="0"/>
              <w:adjustRightInd w:val="0"/>
              <w:rPr>
                <w:rFonts w:eastAsia="Calibri" w:cs="Arial"/>
                <w:bCs/>
                <w:lang w:val="lt-LT"/>
              </w:rPr>
            </w:pPr>
          </w:p>
          <w:p w14:paraId="797324B2" w14:textId="0E48D225" w:rsidR="002160AB" w:rsidRPr="0035449F" w:rsidRDefault="002160AB" w:rsidP="002160AB">
            <w:pPr>
              <w:tabs>
                <w:tab w:val="left" w:pos="851"/>
              </w:tabs>
              <w:autoSpaceDE w:val="0"/>
              <w:autoSpaceDN w:val="0"/>
              <w:adjustRightInd w:val="0"/>
              <w:rPr>
                <w:rFonts w:eastAsia="Calibri" w:cs="Arial"/>
                <w:b/>
                <w:lang w:val="lt-LT"/>
              </w:rPr>
            </w:pPr>
            <w:r w:rsidRPr="0035449F">
              <w:rPr>
                <w:rFonts w:eastAsia="Calibri" w:cs="Arial"/>
                <w:bCs/>
                <w:lang w:val="lt-LT"/>
              </w:rPr>
              <w:t>2.9.3.</w:t>
            </w:r>
            <w:r w:rsidRPr="0035449F">
              <w:rPr>
                <w:rFonts w:eastAsia="Calibri" w:cs="Arial"/>
                <w:bCs/>
                <w:lang w:val="lt-LT"/>
              </w:rPr>
              <w:tab/>
            </w:r>
            <w:r w:rsidR="00803161" w:rsidRPr="00EC50C0">
              <w:t>Where applicable, paper data media on which personal data have been stored or collected shall be destroyed in paper shredders or using other mechanical means</w:t>
            </w:r>
            <w:r w:rsidRPr="0035449F">
              <w:rPr>
                <w:rFonts w:eastAsia="Calibri" w:cs="Arial"/>
                <w:bCs/>
                <w:lang w:val="lt-LT"/>
              </w:rPr>
              <w:t>.</w:t>
            </w:r>
          </w:p>
        </w:tc>
      </w:tr>
      <w:tr w:rsidR="002160AB" w:rsidRPr="0035449F" w14:paraId="25969811" w14:textId="77777777" w:rsidTr="002160AB">
        <w:tc>
          <w:tcPr>
            <w:tcW w:w="5529" w:type="dxa"/>
          </w:tcPr>
          <w:p w14:paraId="1149825F" w14:textId="77777777" w:rsidR="002160AB" w:rsidRPr="0035449F" w:rsidRDefault="002160AB" w:rsidP="002160AB">
            <w:pPr>
              <w:numPr>
                <w:ilvl w:val="1"/>
                <w:numId w:val="26"/>
              </w:numPr>
              <w:ind w:left="720"/>
              <w:outlineLvl w:val="1"/>
              <w:rPr>
                <w:rFonts w:eastAsia="Calibri" w:cs="Arial"/>
                <w:b/>
                <w:lang w:val="lt-LT"/>
              </w:rPr>
            </w:pPr>
            <w:r w:rsidRPr="0035449F">
              <w:rPr>
                <w:rFonts w:eastAsia="Calibri" w:cs="Arial"/>
                <w:b/>
                <w:lang w:val="lt-LT"/>
              </w:rPr>
              <w:t xml:space="preserve">Fizinė prieigos kontrolė: </w:t>
            </w:r>
          </w:p>
          <w:p w14:paraId="0B195E24" w14:textId="77777777" w:rsidR="002160AB" w:rsidRDefault="002160AB" w:rsidP="008D3C6E">
            <w:pPr>
              <w:numPr>
                <w:ilvl w:val="2"/>
                <w:numId w:val="26"/>
              </w:numPr>
              <w:ind w:left="720"/>
              <w:outlineLvl w:val="1"/>
              <w:rPr>
                <w:rFonts w:eastAsia="Calibri" w:cs="Arial"/>
                <w:lang w:val="lt-LT"/>
              </w:rPr>
            </w:pPr>
            <w:r w:rsidRPr="0035449F">
              <w:rPr>
                <w:rFonts w:eastAsia="Calibri" w:cs="Arial"/>
                <w:lang w:val="lt-LT"/>
              </w:rPr>
              <w:t xml:space="preserve">Turi būti įgyvendinta fizinė aplinkos, patalpų, kuriose yra IT sistemų infrastruktūra, apsauga nuo neautorizuotos prieigos. </w:t>
            </w:r>
          </w:p>
          <w:p w14:paraId="34563698" w14:textId="77777777" w:rsidR="00841A93" w:rsidRDefault="00841A93" w:rsidP="00841A93">
            <w:pPr>
              <w:ind w:left="720"/>
              <w:outlineLvl w:val="1"/>
              <w:rPr>
                <w:rFonts w:eastAsia="Calibri" w:cs="Arial"/>
                <w:lang w:val="lt-LT"/>
              </w:rPr>
            </w:pPr>
          </w:p>
          <w:p w14:paraId="0FEEA1BA" w14:textId="77777777" w:rsidR="00857C76" w:rsidRDefault="00857C76" w:rsidP="00841A93">
            <w:pPr>
              <w:ind w:left="720"/>
              <w:outlineLvl w:val="1"/>
              <w:rPr>
                <w:rFonts w:eastAsia="Calibri" w:cs="Arial"/>
                <w:lang w:val="lt-LT"/>
              </w:rPr>
            </w:pPr>
          </w:p>
          <w:p w14:paraId="02068D8C" w14:textId="77777777" w:rsidR="0033760F" w:rsidRPr="00041F0B" w:rsidRDefault="0033760F" w:rsidP="0033760F">
            <w:pPr>
              <w:pStyle w:val="a-tekstas-numeravimas-1"/>
              <w:numPr>
                <w:ilvl w:val="1"/>
                <w:numId w:val="45"/>
              </w:numPr>
              <w:spacing w:before="0" w:line="240" w:lineRule="auto"/>
              <w:ind w:left="720"/>
              <w:rPr>
                <w:rFonts w:ascii="Arial" w:hAnsi="Arial" w:cs="Arial"/>
                <w:b/>
              </w:rPr>
            </w:pPr>
            <w:r w:rsidRPr="00041F0B">
              <w:rPr>
                <w:rFonts w:ascii="Arial" w:hAnsi="Arial" w:cs="Arial"/>
                <w:b/>
                <w:bCs/>
              </w:rPr>
              <w:t>Duomenų perdavimas:</w:t>
            </w:r>
          </w:p>
          <w:p w14:paraId="5070EC6E" w14:textId="77777777" w:rsidR="0033760F" w:rsidRPr="00041F0B" w:rsidRDefault="0033760F" w:rsidP="0033760F">
            <w:pPr>
              <w:pStyle w:val="a-tekstas-numeravimas-1"/>
              <w:numPr>
                <w:ilvl w:val="2"/>
                <w:numId w:val="45"/>
              </w:numPr>
              <w:spacing w:before="0" w:line="240" w:lineRule="auto"/>
              <w:ind w:left="709"/>
              <w:rPr>
                <w:rFonts w:ascii="Arial" w:hAnsi="Arial" w:cs="Arial"/>
                <w:bCs/>
              </w:rPr>
            </w:pPr>
            <w:r w:rsidRPr="00041F0B">
              <w:rPr>
                <w:rFonts w:ascii="Arial" w:hAnsi="Arial" w:cs="Arial"/>
                <w:bCs/>
              </w:rPr>
              <w:t>Turi būti užtikrinamas asmens duomenų perdavimo paslaugų patikimumas ir prieinamumas;</w:t>
            </w:r>
          </w:p>
          <w:p w14:paraId="172B1720" w14:textId="77777777" w:rsidR="0033760F" w:rsidRPr="00041F0B" w:rsidRDefault="0033760F" w:rsidP="0033760F">
            <w:pPr>
              <w:pStyle w:val="a-tekstas-numeravimas-1"/>
              <w:numPr>
                <w:ilvl w:val="2"/>
                <w:numId w:val="45"/>
              </w:numPr>
              <w:spacing w:before="0" w:line="240" w:lineRule="auto"/>
              <w:ind w:left="709"/>
              <w:rPr>
                <w:rFonts w:ascii="Arial" w:hAnsi="Arial" w:cs="Arial"/>
                <w:bCs/>
              </w:rPr>
            </w:pPr>
            <w:r w:rsidRPr="00041F0B">
              <w:rPr>
                <w:rFonts w:ascii="Arial" w:hAnsi="Arial" w:cs="Arial"/>
                <w:bCs/>
              </w:rPr>
              <w:t>Turi būti užtikrinamas asmens duomenų perdavimo metodų atsekamumas ir neatšaukiamumas, įskaitant perduodamų duomenų saugojimo grandinės patvirtinimą;</w:t>
            </w:r>
          </w:p>
          <w:p w14:paraId="6B22E4F7" w14:textId="77777777" w:rsidR="0033760F" w:rsidRPr="00041F0B" w:rsidRDefault="0033760F" w:rsidP="0033760F">
            <w:pPr>
              <w:pStyle w:val="a-tekstas-numeravimas-1"/>
              <w:numPr>
                <w:ilvl w:val="2"/>
                <w:numId w:val="45"/>
              </w:numPr>
              <w:spacing w:before="0" w:line="240" w:lineRule="auto"/>
              <w:ind w:left="709"/>
              <w:rPr>
                <w:rFonts w:ascii="Arial" w:hAnsi="Arial" w:cs="Arial"/>
                <w:bCs/>
              </w:rPr>
            </w:pPr>
            <w:r w:rsidRPr="00041F0B">
              <w:rPr>
                <w:rFonts w:ascii="Arial" w:hAnsi="Arial" w:cs="Arial"/>
                <w:bCs/>
              </w:rPr>
              <w:t>Turi būti įdiegtos kontrolės priemonės, skirtos apsaugoti perduodamus duomenis nuo perėmimo, neleistinos prieigos, kopijavimo, keitimo, netinkamo nukreipimo, sunaikinimo ir atsisakymo teikti paslaugas.</w:t>
            </w:r>
            <w:r w:rsidRPr="00041F0B">
              <w:rPr>
                <w:rFonts w:ascii="Arial" w:hAnsi="Arial" w:cs="Arial"/>
                <w:b/>
                <w:bCs/>
              </w:rPr>
              <w:t> </w:t>
            </w:r>
          </w:p>
          <w:p w14:paraId="476354E3" w14:textId="5D2651C3" w:rsidR="00841A93" w:rsidRPr="008D3C6E" w:rsidRDefault="00841A93" w:rsidP="00841A93">
            <w:pPr>
              <w:ind w:left="720"/>
              <w:outlineLvl w:val="1"/>
              <w:rPr>
                <w:rFonts w:eastAsia="Calibri" w:cs="Arial"/>
                <w:lang w:val="lt-LT"/>
              </w:rPr>
            </w:pPr>
          </w:p>
        </w:tc>
        <w:tc>
          <w:tcPr>
            <w:tcW w:w="5351" w:type="dxa"/>
          </w:tcPr>
          <w:p w14:paraId="48BC5CAF" w14:textId="77777777" w:rsidR="002160AB" w:rsidRPr="005244C2" w:rsidRDefault="002160AB" w:rsidP="002160AB">
            <w:pPr>
              <w:numPr>
                <w:ilvl w:val="1"/>
                <w:numId w:val="30"/>
              </w:numPr>
              <w:tabs>
                <w:tab w:val="left" w:pos="851"/>
              </w:tabs>
              <w:autoSpaceDE w:val="0"/>
              <w:autoSpaceDN w:val="0"/>
              <w:adjustRightInd w:val="0"/>
              <w:jc w:val="left"/>
              <w:rPr>
                <w:rFonts w:eastAsia="Calibri" w:cs="Arial"/>
                <w:b/>
                <w:lang w:val="en-US"/>
              </w:rPr>
            </w:pPr>
            <w:r w:rsidRPr="005244C2">
              <w:rPr>
                <w:rFonts w:eastAsia="Calibri" w:cs="Arial"/>
                <w:b/>
                <w:lang w:val="en-US"/>
              </w:rPr>
              <w:t xml:space="preserve">Physical access control: </w:t>
            </w:r>
          </w:p>
          <w:p w14:paraId="7C753EB7" w14:textId="2686B385" w:rsidR="0033760F" w:rsidRPr="00857C76" w:rsidRDefault="008D3C6E" w:rsidP="00857C76">
            <w:pPr>
              <w:pStyle w:val="ListParagraph"/>
              <w:numPr>
                <w:ilvl w:val="2"/>
                <w:numId w:val="30"/>
              </w:numPr>
              <w:tabs>
                <w:tab w:val="left" w:pos="730"/>
              </w:tabs>
              <w:ind w:left="730" w:hanging="730"/>
              <w:jc w:val="both"/>
              <w:rPr>
                <w:rFonts w:ascii="Arial" w:hAnsi="Arial" w:cs="Arial"/>
              </w:rPr>
            </w:pPr>
            <w:r w:rsidRPr="0033760F">
              <w:rPr>
                <w:rFonts w:ascii="Arial" w:hAnsi="Arial" w:cs="Arial"/>
                <w:lang w:val="en-US"/>
              </w:rPr>
              <w:t>Physical protection of the environment and the premises where</w:t>
            </w:r>
            <w:r w:rsidRPr="0033760F">
              <w:rPr>
                <w:rFonts w:ascii="Arial" w:hAnsi="Arial" w:cs="Arial"/>
              </w:rPr>
              <w:t xml:space="preserve"> the IT systems infrastructure is located against unauthorised access must be implemented</w:t>
            </w:r>
            <w:r w:rsidR="002160AB" w:rsidRPr="0033760F">
              <w:rPr>
                <w:rFonts w:ascii="Arial" w:hAnsi="Arial" w:cs="Arial"/>
              </w:rPr>
              <w:t xml:space="preserve">. </w:t>
            </w:r>
          </w:p>
          <w:p w14:paraId="27054A3F" w14:textId="26AC4002" w:rsidR="00665D0F" w:rsidRPr="004C659F" w:rsidRDefault="00665D0F" w:rsidP="00857C76">
            <w:pPr>
              <w:pStyle w:val="a-tekstas-numeravimas-2"/>
              <w:numPr>
                <w:ilvl w:val="1"/>
                <w:numId w:val="26"/>
              </w:numPr>
              <w:tabs>
                <w:tab w:val="left" w:pos="730"/>
              </w:tabs>
              <w:ind w:left="0" w:firstLine="21"/>
              <w:rPr>
                <w:rFonts w:cs="Arial"/>
                <w:b/>
                <w:bCs/>
                <w:lang w:val="en-US"/>
              </w:rPr>
            </w:pPr>
            <w:r w:rsidRPr="004C659F">
              <w:rPr>
                <w:rFonts w:cs="Arial"/>
                <w:b/>
                <w:bCs/>
                <w:lang w:val="en-US"/>
              </w:rPr>
              <w:t>Data Transfer:</w:t>
            </w:r>
          </w:p>
          <w:p w14:paraId="10FE1EDE" w14:textId="77777777" w:rsidR="00665D0F" w:rsidRPr="00F366D7" w:rsidRDefault="00665D0F" w:rsidP="0033760F">
            <w:pPr>
              <w:pStyle w:val="a-tekstas-numeravimas-2"/>
              <w:numPr>
                <w:ilvl w:val="2"/>
                <w:numId w:val="26"/>
              </w:numPr>
              <w:tabs>
                <w:tab w:val="left" w:pos="872"/>
              </w:tabs>
              <w:ind w:left="730" w:hanging="709"/>
              <w:rPr>
                <w:rFonts w:cs="Arial"/>
                <w:lang w:val="en-US"/>
              </w:rPr>
            </w:pPr>
            <w:r w:rsidRPr="00F366D7">
              <w:rPr>
                <w:rFonts w:cs="Arial"/>
                <w:lang w:val="en-US"/>
              </w:rPr>
              <w:t>The reliability and availability of personal data transfer services must be ensured.</w:t>
            </w:r>
          </w:p>
          <w:p w14:paraId="7FF2F0AA" w14:textId="77777777" w:rsidR="00665D0F" w:rsidRPr="00F366D7" w:rsidRDefault="00665D0F" w:rsidP="0033760F">
            <w:pPr>
              <w:pStyle w:val="a-tekstas-numeravimas-2"/>
              <w:numPr>
                <w:ilvl w:val="2"/>
                <w:numId w:val="26"/>
              </w:numPr>
              <w:tabs>
                <w:tab w:val="left" w:pos="872"/>
              </w:tabs>
              <w:ind w:left="730" w:hanging="730"/>
              <w:rPr>
                <w:rFonts w:cs="Arial"/>
                <w:lang w:val="en-US"/>
              </w:rPr>
            </w:pPr>
            <w:r w:rsidRPr="00F366D7">
              <w:rPr>
                <w:rFonts w:cs="Arial"/>
                <w:lang w:val="en-US"/>
              </w:rPr>
              <w:t>The traceability and non-repudiation of personal data transfer methods must be ensured, including confirmation of the chain of custody for transferred data.</w:t>
            </w:r>
          </w:p>
          <w:p w14:paraId="2607B34A" w14:textId="77777777" w:rsidR="00665D0F" w:rsidRPr="008D5361" w:rsidRDefault="00665D0F" w:rsidP="0033760F">
            <w:pPr>
              <w:pStyle w:val="a-tekstas-numeravimas-2"/>
              <w:numPr>
                <w:ilvl w:val="2"/>
                <w:numId w:val="26"/>
              </w:numPr>
              <w:tabs>
                <w:tab w:val="left" w:pos="872"/>
              </w:tabs>
              <w:spacing w:after="0" w:afterAutospacing="0"/>
              <w:ind w:left="730" w:hanging="694"/>
              <w:rPr>
                <w:rFonts w:cs="Arial"/>
                <w:lang w:val="en-US"/>
              </w:rPr>
            </w:pPr>
            <w:r w:rsidRPr="00F366D7">
              <w:rPr>
                <w:rFonts w:cs="Arial"/>
                <w:lang w:val="en-US"/>
              </w:rPr>
              <w:t>Control measures must be implemented to protect transferred data from interception, unauthorized access, copying, alteration, misdirection, destruction, and denial-of-service.</w:t>
            </w:r>
          </w:p>
          <w:p w14:paraId="15E24C52" w14:textId="77777777" w:rsidR="002160AB" w:rsidRPr="00665D0F" w:rsidRDefault="002160AB" w:rsidP="002160AB">
            <w:pPr>
              <w:tabs>
                <w:tab w:val="left" w:pos="851"/>
              </w:tabs>
              <w:autoSpaceDE w:val="0"/>
              <w:autoSpaceDN w:val="0"/>
              <w:adjustRightInd w:val="0"/>
              <w:ind w:left="720"/>
              <w:rPr>
                <w:rFonts w:eastAsia="Calibri" w:cs="Arial"/>
                <w:b/>
                <w:lang w:val="en-US"/>
              </w:rPr>
            </w:pPr>
          </w:p>
        </w:tc>
      </w:tr>
      <w:tr w:rsidR="002160AB" w:rsidRPr="0035449F" w14:paraId="108C1594" w14:textId="77777777" w:rsidTr="002160AB">
        <w:tc>
          <w:tcPr>
            <w:tcW w:w="5529" w:type="dxa"/>
          </w:tcPr>
          <w:p w14:paraId="1D549972" w14:textId="77777777" w:rsidR="002160AB" w:rsidRPr="0035449F" w:rsidRDefault="002160AB" w:rsidP="008D3C6E">
            <w:pPr>
              <w:numPr>
                <w:ilvl w:val="0"/>
                <w:numId w:val="26"/>
              </w:numPr>
              <w:tabs>
                <w:tab w:val="left" w:pos="851"/>
              </w:tabs>
              <w:autoSpaceDE w:val="0"/>
              <w:autoSpaceDN w:val="0"/>
              <w:adjustRightInd w:val="0"/>
              <w:spacing w:after="160"/>
              <w:ind w:left="357" w:hanging="357"/>
              <w:rPr>
                <w:rFonts w:eastAsia="Calibri" w:cs="Arial"/>
                <w:b/>
                <w:bCs/>
                <w:lang w:val="lt-LT"/>
              </w:rPr>
            </w:pPr>
            <w:r w:rsidRPr="0035449F">
              <w:rPr>
                <w:rFonts w:eastAsia="Calibri" w:cs="Arial"/>
                <w:b/>
                <w:bCs/>
                <w:lang w:val="lt-LT"/>
              </w:rPr>
              <w:t>Atitiktis</w:t>
            </w:r>
          </w:p>
          <w:p w14:paraId="518F7903" w14:textId="5733CF15" w:rsidR="002160AB" w:rsidRPr="005244C2" w:rsidRDefault="00024D08" w:rsidP="002160AB">
            <w:pPr>
              <w:numPr>
                <w:ilvl w:val="1"/>
                <w:numId w:val="26"/>
              </w:numPr>
              <w:tabs>
                <w:tab w:val="left" w:pos="851"/>
              </w:tabs>
              <w:ind w:left="720"/>
              <w:rPr>
                <w:rFonts w:eastAsia="Times New Roman" w:cs="Arial"/>
                <w:lang w:val="lt-LT" w:eastAsia="lt-LT"/>
              </w:rPr>
            </w:pPr>
            <w:r w:rsidRPr="005244C2">
              <w:rPr>
                <w:rFonts w:cs="Arial"/>
                <w:lang w:val="lt-LT"/>
              </w:rPr>
              <w:t>Valdytojo rašytiniu prašymu Tvarkytojas nedelsiant pateikia Valdytojui atitikties Saugumo reikalavimams ataskaitą</w:t>
            </w:r>
            <w:r w:rsidR="002160AB" w:rsidRPr="005244C2">
              <w:rPr>
                <w:rFonts w:eastAsia="Times New Roman" w:cs="Arial"/>
                <w:lang w:val="lt-LT" w:eastAsia="lt-LT"/>
              </w:rPr>
              <w:t xml:space="preserve">. </w:t>
            </w:r>
          </w:p>
          <w:p w14:paraId="4DDC250E" w14:textId="77777777" w:rsidR="00DF0B9F" w:rsidRPr="005244C2" w:rsidRDefault="00DF0B9F" w:rsidP="00DF0B9F">
            <w:pPr>
              <w:tabs>
                <w:tab w:val="left" w:pos="851"/>
              </w:tabs>
              <w:ind w:left="720"/>
              <w:rPr>
                <w:rFonts w:eastAsia="Times New Roman" w:cs="Arial"/>
                <w:lang w:val="lt-LT" w:eastAsia="lt-LT"/>
              </w:rPr>
            </w:pPr>
          </w:p>
          <w:p w14:paraId="082256B0" w14:textId="4A677B0E" w:rsidR="002160AB" w:rsidRPr="005244C2" w:rsidRDefault="001D1DF7" w:rsidP="002160AB">
            <w:pPr>
              <w:numPr>
                <w:ilvl w:val="1"/>
                <w:numId w:val="26"/>
              </w:numPr>
              <w:tabs>
                <w:tab w:val="left" w:pos="851"/>
              </w:tabs>
              <w:ind w:left="720"/>
              <w:rPr>
                <w:rFonts w:eastAsia="Times New Roman" w:cs="Arial"/>
                <w:lang w:val="lt-LT" w:eastAsia="lt-LT"/>
              </w:rPr>
            </w:pPr>
            <w:r w:rsidRPr="005244C2">
              <w:rPr>
                <w:rFonts w:cs="Arial"/>
                <w:lang w:val="lt-LT"/>
              </w:rPr>
              <w:t>Aukščiau paminėti reikalavimai ne mažesne apimtimi taikomi visiems Tvarkytojo pasitelktiems Subtvarkytojams, jeigu Valdytojas neprieštarauja, kad Tvarkytojas pasitelktų Subtvarkytojus</w:t>
            </w:r>
            <w:r w:rsidR="002160AB" w:rsidRPr="005244C2">
              <w:rPr>
                <w:rFonts w:eastAsia="Times New Roman" w:cs="Arial"/>
                <w:lang w:val="lt-LT" w:eastAsia="lt-LT"/>
              </w:rPr>
              <w:t xml:space="preserve">. </w:t>
            </w:r>
          </w:p>
          <w:p w14:paraId="28645550" w14:textId="71250105" w:rsidR="002160AB" w:rsidRPr="005244C2" w:rsidRDefault="00372BE7" w:rsidP="002160AB">
            <w:pPr>
              <w:numPr>
                <w:ilvl w:val="1"/>
                <w:numId w:val="26"/>
              </w:numPr>
              <w:tabs>
                <w:tab w:val="left" w:pos="851"/>
              </w:tabs>
              <w:ind w:left="720"/>
              <w:rPr>
                <w:rFonts w:eastAsia="Times New Roman" w:cs="Arial"/>
                <w:lang w:val="lt-LT" w:eastAsia="lt-LT"/>
              </w:rPr>
            </w:pPr>
            <w:r w:rsidRPr="005244C2">
              <w:rPr>
                <w:rFonts w:cs="Arial"/>
                <w:lang w:val="lt-LT"/>
              </w:rPr>
              <w:lastRenderedPageBreak/>
              <w:t>Valdytojas, kaip nurodyta šiame Susitarime, turi teisę audito būdu įsitikinti, kad Tvarkytojas laikosi šių Saugumo reikalavimų</w:t>
            </w:r>
            <w:r w:rsidR="002160AB" w:rsidRPr="005244C2">
              <w:rPr>
                <w:rFonts w:eastAsia="Times New Roman" w:cs="Arial"/>
                <w:lang w:val="lt-LT" w:eastAsia="lt-LT"/>
              </w:rPr>
              <w:t>.</w:t>
            </w:r>
          </w:p>
          <w:p w14:paraId="2C299A75" w14:textId="77777777" w:rsidR="002160AB" w:rsidRPr="0035449F" w:rsidRDefault="002160AB" w:rsidP="002160AB">
            <w:pPr>
              <w:tabs>
                <w:tab w:val="left" w:pos="851"/>
              </w:tabs>
              <w:autoSpaceDE w:val="0"/>
              <w:autoSpaceDN w:val="0"/>
              <w:adjustRightInd w:val="0"/>
              <w:ind w:left="720"/>
              <w:rPr>
                <w:rFonts w:eastAsia="Calibri" w:cs="Arial"/>
                <w:b/>
                <w:lang w:val="lt-LT"/>
              </w:rPr>
            </w:pPr>
          </w:p>
        </w:tc>
        <w:tc>
          <w:tcPr>
            <w:tcW w:w="5351" w:type="dxa"/>
          </w:tcPr>
          <w:p w14:paraId="3D9BED37" w14:textId="2E155480" w:rsidR="002160AB" w:rsidRPr="005244C2" w:rsidRDefault="002160AB" w:rsidP="000F646C">
            <w:pPr>
              <w:numPr>
                <w:ilvl w:val="0"/>
                <w:numId w:val="29"/>
              </w:numPr>
              <w:spacing w:after="160" w:line="259" w:lineRule="auto"/>
              <w:ind w:left="357" w:hanging="357"/>
              <w:jc w:val="left"/>
              <w:rPr>
                <w:rFonts w:eastAsia="Calibri" w:cs="Arial"/>
                <w:b/>
                <w:lang w:val="en-US"/>
              </w:rPr>
            </w:pPr>
            <w:r w:rsidRPr="005244C2">
              <w:rPr>
                <w:rFonts w:eastAsia="Calibri" w:cs="Arial"/>
                <w:b/>
                <w:lang w:val="en-US"/>
              </w:rPr>
              <w:lastRenderedPageBreak/>
              <w:t>Compliance</w:t>
            </w:r>
          </w:p>
          <w:p w14:paraId="21E82B6D" w14:textId="12B4542F" w:rsidR="002160AB" w:rsidRPr="0035449F" w:rsidRDefault="00D00008" w:rsidP="00DF0B9F">
            <w:pPr>
              <w:numPr>
                <w:ilvl w:val="1"/>
                <w:numId w:val="29"/>
              </w:numPr>
              <w:spacing w:before="720"/>
              <w:ind w:left="720"/>
              <w:contextualSpacing/>
              <w:rPr>
                <w:rFonts w:eastAsia="Calibri" w:cs="Arial"/>
                <w:bCs/>
                <w:lang w:val="lt-LT"/>
              </w:rPr>
            </w:pPr>
            <w:r w:rsidRPr="00EC50C0">
              <w:t>Upon written request by the Controller, the Processor shall promptly provide the Controller with a report on compliance with the Security Requirements</w:t>
            </w:r>
            <w:r w:rsidR="002160AB" w:rsidRPr="0035449F">
              <w:rPr>
                <w:rFonts w:eastAsia="Calibri" w:cs="Arial"/>
                <w:bCs/>
                <w:lang w:val="lt-LT"/>
              </w:rPr>
              <w:t xml:space="preserve">. </w:t>
            </w:r>
          </w:p>
          <w:p w14:paraId="62D6C345" w14:textId="60F0B1D2" w:rsidR="002160AB" w:rsidRPr="0035449F" w:rsidRDefault="00BA38AD" w:rsidP="00DF0B9F">
            <w:pPr>
              <w:numPr>
                <w:ilvl w:val="1"/>
                <w:numId w:val="29"/>
              </w:numPr>
              <w:tabs>
                <w:tab w:val="left" w:pos="851"/>
              </w:tabs>
              <w:ind w:left="720"/>
              <w:rPr>
                <w:rFonts w:eastAsia="Times New Roman" w:cs="Arial"/>
                <w:lang w:val="lt-LT" w:eastAsia="lt-LT"/>
              </w:rPr>
            </w:pPr>
            <w:r w:rsidRPr="00EC50C0">
              <w:t xml:space="preserve">The above-mentioned requirements shall apply equally to all </w:t>
            </w:r>
            <w:r w:rsidR="00372BE7">
              <w:t>Sub-p</w:t>
            </w:r>
            <w:r w:rsidRPr="00EC50C0">
              <w:t xml:space="preserve">rocessors engaged by the Processor, unless the Controller objects to the use of </w:t>
            </w:r>
            <w:r w:rsidR="00372BE7">
              <w:t>Sub-p</w:t>
            </w:r>
            <w:r w:rsidRPr="00EC50C0">
              <w:t>rocessors by the Processor</w:t>
            </w:r>
            <w:r w:rsidR="002160AB" w:rsidRPr="0035449F">
              <w:rPr>
                <w:rFonts w:eastAsia="Times New Roman" w:cs="Arial"/>
                <w:lang w:val="lt-LT" w:eastAsia="lt-LT"/>
              </w:rPr>
              <w:t xml:space="preserve">. </w:t>
            </w:r>
          </w:p>
          <w:p w14:paraId="640E23A1" w14:textId="7FBE4A01" w:rsidR="002160AB" w:rsidRPr="0035449F" w:rsidRDefault="00884A9D" w:rsidP="00DF0B9F">
            <w:pPr>
              <w:numPr>
                <w:ilvl w:val="1"/>
                <w:numId w:val="29"/>
              </w:numPr>
              <w:tabs>
                <w:tab w:val="left" w:pos="851"/>
              </w:tabs>
              <w:ind w:left="720"/>
              <w:rPr>
                <w:rFonts w:eastAsia="Times New Roman" w:cs="Arial"/>
                <w:lang w:val="lt-LT" w:eastAsia="lt-LT"/>
              </w:rPr>
            </w:pPr>
            <w:r w:rsidRPr="00EC50C0">
              <w:lastRenderedPageBreak/>
              <w:t>The Controller shall have the right, as set out in this Agreement, to audit the Processor’s compliance with these Security Requirements</w:t>
            </w:r>
            <w:r w:rsidR="002160AB" w:rsidRPr="0035449F">
              <w:rPr>
                <w:rFonts w:eastAsia="Times New Roman" w:cs="Arial"/>
                <w:lang w:val="lt-LT" w:eastAsia="lt-LT"/>
              </w:rPr>
              <w:t>.</w:t>
            </w:r>
          </w:p>
          <w:p w14:paraId="0D79B11B" w14:textId="77777777" w:rsidR="002160AB" w:rsidRPr="0035449F" w:rsidRDefault="002160AB" w:rsidP="002160AB">
            <w:pPr>
              <w:spacing w:before="720"/>
              <w:rPr>
                <w:rFonts w:eastAsia="Calibri" w:cs="Arial"/>
                <w:b/>
              </w:rPr>
            </w:pPr>
          </w:p>
        </w:tc>
      </w:tr>
    </w:tbl>
    <w:p w14:paraId="6EE2FD74" w14:textId="1DD9DAD6" w:rsidR="001215CB" w:rsidRPr="0035449F" w:rsidRDefault="001215CB" w:rsidP="00596E1E">
      <w:pPr>
        <w:contextualSpacing/>
        <w:jc w:val="left"/>
        <w:rPr>
          <w:rFonts w:cs="Arial"/>
          <w:lang w:val="lt-LT"/>
        </w:rPr>
      </w:pPr>
    </w:p>
    <w:p w14:paraId="03A5C217" w14:textId="77777777" w:rsidR="004025A9" w:rsidRPr="0035449F" w:rsidRDefault="004025A9" w:rsidP="004025A9">
      <w:pPr>
        <w:contextualSpacing/>
        <w:jc w:val="center"/>
        <w:rPr>
          <w:rFonts w:cs="Arial"/>
        </w:rPr>
      </w:pPr>
      <w:r w:rsidRPr="0035449F">
        <w:rPr>
          <w:rFonts w:cs="Arial"/>
        </w:rPr>
        <w:t>______________________</w:t>
      </w:r>
    </w:p>
    <w:p w14:paraId="232ECCD9" w14:textId="15224FB1" w:rsidR="008200C8" w:rsidRPr="0035449F" w:rsidRDefault="008200C8" w:rsidP="00FB02BA">
      <w:pPr>
        <w:spacing w:after="160" w:line="259" w:lineRule="auto"/>
        <w:jc w:val="left"/>
        <w:rPr>
          <w:rFonts w:cs="Arial"/>
          <w:lang w:val="lt-LT"/>
        </w:rPr>
      </w:pPr>
    </w:p>
    <w:sectPr w:rsidR="008200C8" w:rsidRPr="0035449F" w:rsidSect="004115B5">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8CDE8" w14:textId="77777777" w:rsidR="00324797" w:rsidRDefault="00324797" w:rsidP="00387056">
      <w:r>
        <w:separator/>
      </w:r>
    </w:p>
  </w:endnote>
  <w:endnote w:type="continuationSeparator" w:id="0">
    <w:p w14:paraId="628593B0" w14:textId="77777777" w:rsidR="00324797" w:rsidRDefault="00324797" w:rsidP="00387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515122"/>
      <w:docPartObj>
        <w:docPartGallery w:val="Page Numbers (Bottom of Page)"/>
        <w:docPartUnique/>
      </w:docPartObj>
    </w:sdtPr>
    <w:sdtEndPr>
      <w:rPr>
        <w:sz w:val="18"/>
        <w:szCs w:val="18"/>
      </w:rPr>
    </w:sdtEndPr>
    <w:sdtContent>
      <w:p w14:paraId="16A66A29" w14:textId="7BDFB2C9" w:rsidR="00387056" w:rsidRPr="00387056" w:rsidRDefault="00387056">
        <w:pPr>
          <w:pStyle w:val="Footer"/>
          <w:jc w:val="right"/>
          <w:rPr>
            <w:sz w:val="18"/>
            <w:szCs w:val="18"/>
          </w:rPr>
        </w:pPr>
        <w:r w:rsidRPr="00387056">
          <w:rPr>
            <w:sz w:val="18"/>
            <w:szCs w:val="18"/>
          </w:rPr>
          <w:fldChar w:fldCharType="begin"/>
        </w:r>
        <w:r w:rsidRPr="00387056">
          <w:rPr>
            <w:sz w:val="18"/>
            <w:szCs w:val="18"/>
          </w:rPr>
          <w:instrText>PAGE   \* MERGEFORMAT</w:instrText>
        </w:r>
        <w:r w:rsidRPr="00387056">
          <w:rPr>
            <w:sz w:val="18"/>
            <w:szCs w:val="18"/>
          </w:rPr>
          <w:fldChar w:fldCharType="separate"/>
        </w:r>
        <w:r w:rsidRPr="00387056">
          <w:rPr>
            <w:sz w:val="18"/>
            <w:szCs w:val="18"/>
            <w:lang w:val="lt-LT"/>
          </w:rPr>
          <w:t>2</w:t>
        </w:r>
        <w:r w:rsidRPr="00387056">
          <w:rPr>
            <w:sz w:val="18"/>
            <w:szCs w:val="18"/>
          </w:rPr>
          <w:fldChar w:fldCharType="end"/>
        </w:r>
      </w:p>
    </w:sdtContent>
  </w:sdt>
  <w:p w14:paraId="503CFF2C" w14:textId="77777777" w:rsidR="00387056" w:rsidRDefault="00387056">
    <w:pPr>
      <w:pStyle w:val="Footer"/>
    </w:pPr>
  </w:p>
  <w:p w14:paraId="3D22F004" w14:textId="77777777" w:rsidR="00AE3830" w:rsidRDefault="00AE38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4A018" w14:textId="77777777" w:rsidR="00324797" w:rsidRDefault="00324797" w:rsidP="00387056">
      <w:r>
        <w:separator/>
      </w:r>
    </w:p>
  </w:footnote>
  <w:footnote w:type="continuationSeparator" w:id="0">
    <w:p w14:paraId="799D89D2" w14:textId="77777777" w:rsidR="00324797" w:rsidRDefault="00324797" w:rsidP="00387056">
      <w:r>
        <w:continuationSeparator/>
      </w:r>
    </w:p>
  </w:footnote>
  <w:footnote w:id="1">
    <w:p w14:paraId="3ABB04AC" w14:textId="77777777" w:rsidR="00682F2A" w:rsidRDefault="00682F2A" w:rsidP="00682F2A">
      <w:pPr>
        <w:pStyle w:val="FootnoteText"/>
      </w:pPr>
      <w:r>
        <w:rPr>
          <w:rStyle w:val="FootnoteReference"/>
        </w:rPr>
        <w:footnoteRef/>
      </w:r>
      <w:r>
        <w:t xml:space="preserve"> </w:t>
      </w:r>
      <w:r>
        <w:rPr>
          <w:lang w:eastAsia="en-GB"/>
        </w:rPr>
        <w:t xml:space="preserve">PASTABA. </w:t>
      </w:r>
      <w:r w:rsidRPr="005244C2">
        <w:rPr>
          <w:lang w:val="lt-LT" w:eastAsia="en-GB"/>
        </w:rPr>
        <w:t>Trečiosios valstybės reiškia valstybes, nepriklausančias Europos ekonominei erdvei</w:t>
      </w:r>
      <w:r>
        <w:rPr>
          <w:lang w:eastAsia="en-GB"/>
        </w:rPr>
        <w:t>.</w:t>
      </w:r>
    </w:p>
  </w:footnote>
  <w:footnote w:id="2">
    <w:p w14:paraId="1A6A0404" w14:textId="77777777" w:rsidR="00DF23AA" w:rsidRDefault="00DF23AA" w:rsidP="00DF23AA">
      <w:pPr>
        <w:pStyle w:val="FootnoteText"/>
      </w:pPr>
      <w:r>
        <w:rPr>
          <w:rStyle w:val="FootnoteReference"/>
        </w:rPr>
        <w:footnoteRef/>
      </w:r>
      <w:r>
        <w:t xml:space="preserve"> NOTE. Third countries shall mean countries outside the European Economic Area.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97F2F"/>
    <w:multiLevelType w:val="multilevel"/>
    <w:tmpl w:val="F454E3B8"/>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A62453"/>
    <w:multiLevelType w:val="multilevel"/>
    <w:tmpl w:val="636CA77A"/>
    <w:lvl w:ilvl="0">
      <w:start w:val="2"/>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A755B6"/>
    <w:multiLevelType w:val="multilevel"/>
    <w:tmpl w:val="DB501FE4"/>
    <w:lvl w:ilvl="0">
      <w:start w:val="11"/>
      <w:numFmt w:val="decimal"/>
      <w:lvlText w:val="%1."/>
      <w:lvlJc w:val="left"/>
      <w:pPr>
        <w:ind w:left="480" w:hanging="480"/>
      </w:pPr>
      <w:rPr>
        <w:rFonts w:hint="default"/>
      </w:rPr>
    </w:lvl>
    <w:lvl w:ilvl="1">
      <w:start w:val="1"/>
      <w:numFmt w:val="decimal"/>
      <w:lvlText w:val="%1.%2."/>
      <w:lvlJc w:val="left"/>
      <w:pPr>
        <w:ind w:left="2279"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757" w:hanging="108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9235" w:hanging="144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713" w:hanging="1800"/>
      </w:pPr>
      <w:rPr>
        <w:rFonts w:hint="default"/>
      </w:rPr>
    </w:lvl>
    <w:lvl w:ilvl="8">
      <w:start w:val="1"/>
      <w:numFmt w:val="decimal"/>
      <w:lvlText w:val="%1.%2.%3.%4.%5.%6.%7.%8.%9."/>
      <w:lvlJc w:val="left"/>
      <w:pPr>
        <w:ind w:left="14272" w:hanging="1800"/>
      </w:pPr>
      <w:rPr>
        <w:rFonts w:hint="default"/>
      </w:rPr>
    </w:lvl>
  </w:abstractNum>
  <w:abstractNum w:abstractNumId="3" w15:restartNumberingAfterBreak="0">
    <w:nsid w:val="0CEC5B53"/>
    <w:multiLevelType w:val="multilevel"/>
    <w:tmpl w:val="CBB43D8E"/>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BC1AB4"/>
    <w:multiLevelType w:val="multilevel"/>
    <w:tmpl w:val="DCAEACF4"/>
    <w:lvl w:ilvl="0">
      <w:start w:val="10"/>
      <w:numFmt w:val="decimal"/>
      <w:lvlText w:val="%1."/>
      <w:lvlJc w:val="left"/>
      <w:pPr>
        <w:ind w:left="480" w:hanging="480"/>
      </w:pPr>
      <w:rPr>
        <w:rFonts w:hint="default"/>
        <w:b/>
        <w:bCs/>
      </w:rPr>
    </w:lvl>
    <w:lvl w:ilvl="1">
      <w:start w:val="1"/>
      <w:numFmt w:val="decimal"/>
      <w:lvlText w:val="%1.%2."/>
      <w:lvlJc w:val="left"/>
      <w:pPr>
        <w:ind w:left="2279"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757" w:hanging="108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9235" w:hanging="144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713" w:hanging="1800"/>
      </w:pPr>
      <w:rPr>
        <w:rFonts w:hint="default"/>
      </w:rPr>
    </w:lvl>
    <w:lvl w:ilvl="8">
      <w:start w:val="1"/>
      <w:numFmt w:val="decimal"/>
      <w:lvlText w:val="%1.%2.%3.%4.%5.%6.%7.%8.%9."/>
      <w:lvlJc w:val="left"/>
      <w:pPr>
        <w:ind w:left="14272" w:hanging="1800"/>
      </w:pPr>
      <w:rPr>
        <w:rFonts w:hint="default"/>
      </w:rPr>
    </w:lvl>
  </w:abstractNum>
  <w:abstractNum w:abstractNumId="5" w15:restartNumberingAfterBreak="0">
    <w:nsid w:val="100C5346"/>
    <w:multiLevelType w:val="multilevel"/>
    <w:tmpl w:val="F5B0194A"/>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195C27"/>
    <w:multiLevelType w:val="multilevel"/>
    <w:tmpl w:val="33524BD8"/>
    <w:lvl w:ilvl="0">
      <w:start w:val="3"/>
      <w:numFmt w:val="decimal"/>
      <w:lvlText w:val="%1."/>
      <w:lvlJc w:val="left"/>
      <w:pPr>
        <w:ind w:left="540" w:hanging="54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1423297D"/>
    <w:multiLevelType w:val="multilevel"/>
    <w:tmpl w:val="AE403F48"/>
    <w:lvl w:ilvl="0">
      <w:start w:val="7"/>
      <w:numFmt w:val="decimal"/>
      <w:lvlText w:val="%1."/>
      <w:lvlJc w:val="left"/>
      <w:pPr>
        <w:ind w:left="360" w:hanging="360"/>
      </w:pPr>
      <w:rPr>
        <w:rFonts w:hint="default"/>
      </w:rPr>
    </w:lvl>
    <w:lvl w:ilvl="1">
      <w:start w:val="1"/>
      <w:numFmt w:val="decimal"/>
      <w:lvlText w:val="%1.%2."/>
      <w:lvlJc w:val="left"/>
      <w:pPr>
        <w:ind w:left="2279"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757" w:hanging="108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9235" w:hanging="144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713" w:hanging="1800"/>
      </w:pPr>
      <w:rPr>
        <w:rFonts w:hint="default"/>
      </w:rPr>
    </w:lvl>
    <w:lvl w:ilvl="8">
      <w:start w:val="1"/>
      <w:numFmt w:val="decimal"/>
      <w:lvlText w:val="%1.%2.%3.%4.%5.%6.%7.%8.%9."/>
      <w:lvlJc w:val="left"/>
      <w:pPr>
        <w:ind w:left="14272" w:hanging="1800"/>
      </w:pPr>
      <w:rPr>
        <w:rFonts w:hint="default"/>
      </w:rPr>
    </w:lvl>
  </w:abstractNum>
  <w:abstractNum w:abstractNumId="8" w15:restartNumberingAfterBreak="0">
    <w:nsid w:val="14A12A1F"/>
    <w:multiLevelType w:val="multilevel"/>
    <w:tmpl w:val="4D866250"/>
    <w:lvl w:ilvl="0">
      <w:start w:val="2"/>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616641"/>
    <w:multiLevelType w:val="multilevel"/>
    <w:tmpl w:val="3A7E6BAA"/>
    <w:lvl w:ilvl="0">
      <w:start w:val="14"/>
      <w:numFmt w:val="decimal"/>
      <w:lvlText w:val="%1."/>
      <w:lvlJc w:val="left"/>
      <w:pPr>
        <w:ind w:left="480" w:hanging="480"/>
      </w:pPr>
      <w:rPr>
        <w:rFonts w:hint="default"/>
      </w:rPr>
    </w:lvl>
    <w:lvl w:ilvl="1">
      <w:start w:val="1"/>
      <w:numFmt w:val="decimal"/>
      <w:lvlText w:val="%1.%2."/>
      <w:lvlJc w:val="left"/>
      <w:pPr>
        <w:ind w:left="2279"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757" w:hanging="108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9235" w:hanging="144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713" w:hanging="1800"/>
      </w:pPr>
      <w:rPr>
        <w:rFonts w:hint="default"/>
      </w:rPr>
    </w:lvl>
    <w:lvl w:ilvl="8">
      <w:start w:val="1"/>
      <w:numFmt w:val="decimal"/>
      <w:lvlText w:val="%1.%2.%3.%4.%5.%6.%7.%8.%9."/>
      <w:lvlJc w:val="left"/>
      <w:pPr>
        <w:ind w:left="14272" w:hanging="1800"/>
      </w:pPr>
      <w:rPr>
        <w:rFonts w:hint="default"/>
      </w:rPr>
    </w:lvl>
  </w:abstractNum>
  <w:abstractNum w:abstractNumId="10" w15:restartNumberingAfterBreak="0">
    <w:nsid w:val="169D365A"/>
    <w:multiLevelType w:val="multilevel"/>
    <w:tmpl w:val="103E631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652481"/>
    <w:multiLevelType w:val="hybridMultilevel"/>
    <w:tmpl w:val="64EE764E"/>
    <w:lvl w:ilvl="0" w:tplc="ED1253F8">
      <w:start w:val="1"/>
      <w:numFmt w:val="decimal"/>
      <w:lvlText w:val="1.%1."/>
      <w:lvlJc w:val="left"/>
      <w:pPr>
        <w:ind w:left="786" w:hanging="360"/>
      </w:pPr>
      <w:rPr>
        <w:rFonts w:hint="default"/>
        <w:b w:val="0"/>
        <w:bCs/>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9A0AE6"/>
    <w:multiLevelType w:val="multilevel"/>
    <w:tmpl w:val="103E631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528CE"/>
    <w:multiLevelType w:val="multilevel"/>
    <w:tmpl w:val="7D6891B6"/>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317099"/>
    <w:multiLevelType w:val="hybridMultilevel"/>
    <w:tmpl w:val="DF741D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F952B5B"/>
    <w:multiLevelType w:val="multilevel"/>
    <w:tmpl w:val="5AD2B2A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0B41C11"/>
    <w:multiLevelType w:val="multilevel"/>
    <w:tmpl w:val="EFEA8A28"/>
    <w:lvl w:ilvl="0">
      <w:start w:val="1"/>
      <w:numFmt w:val="decimal"/>
      <w:lvlText w:val="%1."/>
      <w:lvlJc w:val="left"/>
      <w:pPr>
        <w:ind w:left="360" w:hanging="360"/>
      </w:pPr>
      <w:rPr>
        <w:rFonts w:hint="default"/>
      </w:rPr>
    </w:lvl>
    <w:lvl w:ilvl="1">
      <w:start w:val="1"/>
      <w:numFmt w:val="decimal"/>
      <w:lvlText w:val="%1.%2."/>
      <w:lvlJc w:val="left"/>
      <w:pPr>
        <w:ind w:left="1003" w:hanging="720"/>
      </w:pPr>
      <w:rPr>
        <w:rFonts w:hint="default"/>
        <w:b/>
        <w:bCs/>
      </w:rPr>
    </w:lvl>
    <w:lvl w:ilvl="2">
      <w:start w:val="1"/>
      <w:numFmt w:val="decimal"/>
      <w:lvlText w:val="%1.%2.%3."/>
      <w:lvlJc w:val="left"/>
      <w:pPr>
        <w:ind w:left="1854" w:hanging="720"/>
      </w:pPr>
      <w:rPr>
        <w:rFonts w:ascii="Arial" w:hAnsi="Arial" w:cs="Arial"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44159E1"/>
    <w:multiLevelType w:val="multilevel"/>
    <w:tmpl w:val="B3CACA2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A2621F"/>
    <w:multiLevelType w:val="hybridMultilevel"/>
    <w:tmpl w:val="44ACD5B0"/>
    <w:lvl w:ilvl="0" w:tplc="4066E40C">
      <w:start w:val="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A4A69AF"/>
    <w:multiLevelType w:val="hybridMultilevel"/>
    <w:tmpl w:val="4B3A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40C92"/>
    <w:multiLevelType w:val="multilevel"/>
    <w:tmpl w:val="103E631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0E7284"/>
    <w:multiLevelType w:val="multilevel"/>
    <w:tmpl w:val="0FCA1BD2"/>
    <w:lvl w:ilvl="0">
      <w:start w:val="6"/>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AD686D"/>
    <w:multiLevelType w:val="multilevel"/>
    <w:tmpl w:val="B050914C"/>
    <w:lvl w:ilvl="0">
      <w:start w:val="2"/>
      <w:numFmt w:val="decimal"/>
      <w:lvlText w:val="%1."/>
      <w:lvlJc w:val="left"/>
      <w:pPr>
        <w:ind w:left="360" w:hanging="360"/>
      </w:pPr>
      <w:rPr>
        <w:rFonts w:hint="default"/>
      </w:rPr>
    </w:lvl>
    <w:lvl w:ilvl="1">
      <w:start w:val="4"/>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4D2D27"/>
    <w:multiLevelType w:val="multilevel"/>
    <w:tmpl w:val="F75C2EE6"/>
    <w:lvl w:ilvl="0">
      <w:start w:val="6"/>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FAD0CA8"/>
    <w:multiLevelType w:val="multilevel"/>
    <w:tmpl w:val="103E631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A329E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3600DA"/>
    <w:multiLevelType w:val="multilevel"/>
    <w:tmpl w:val="B7048A36"/>
    <w:lvl w:ilvl="0">
      <w:start w:val="3"/>
      <w:numFmt w:val="decimal"/>
      <w:lvlText w:val="%1"/>
      <w:lvlJc w:val="left"/>
      <w:pPr>
        <w:ind w:left="360" w:hanging="360"/>
      </w:pPr>
      <w:rPr>
        <w:rFonts w:ascii="Calibri" w:hAnsi="Calibri" w:hint="default"/>
      </w:rPr>
    </w:lvl>
    <w:lvl w:ilvl="1">
      <w:start w:val="3"/>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27" w15:restartNumberingAfterBreak="0">
    <w:nsid w:val="5032669F"/>
    <w:multiLevelType w:val="multilevel"/>
    <w:tmpl w:val="37B21318"/>
    <w:lvl w:ilvl="0">
      <w:start w:val="2"/>
      <w:numFmt w:val="decimal"/>
      <w:lvlText w:val="%1."/>
      <w:lvlJc w:val="left"/>
      <w:pPr>
        <w:ind w:left="540" w:hanging="540"/>
      </w:pPr>
      <w:rPr>
        <w:rFonts w:cs="Times New Roman" w:hint="default"/>
      </w:rPr>
    </w:lvl>
    <w:lvl w:ilvl="1">
      <w:start w:val="3"/>
      <w:numFmt w:val="decimal"/>
      <w:lvlText w:val="%1.%2."/>
      <w:lvlJc w:val="left"/>
      <w:pPr>
        <w:ind w:left="3271" w:hanging="720"/>
      </w:pPr>
      <w:rPr>
        <w:rFonts w:cs="Times New Roman" w:hint="default"/>
      </w:rPr>
    </w:lvl>
    <w:lvl w:ilvl="2">
      <w:start w:val="2"/>
      <w:numFmt w:val="decimal"/>
      <w:lvlText w:val="%1.%2.%3."/>
      <w:lvlJc w:val="left"/>
      <w:pPr>
        <w:ind w:left="1428"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632" w:hanging="1800"/>
      </w:pPr>
      <w:rPr>
        <w:rFonts w:cs="Times New Roman" w:hint="default"/>
      </w:rPr>
    </w:lvl>
  </w:abstractNum>
  <w:abstractNum w:abstractNumId="28" w15:restartNumberingAfterBreak="0">
    <w:nsid w:val="50953282"/>
    <w:multiLevelType w:val="multilevel"/>
    <w:tmpl w:val="103E631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2E0EAB"/>
    <w:multiLevelType w:val="multilevel"/>
    <w:tmpl w:val="25BC0006"/>
    <w:lvl w:ilvl="0">
      <w:start w:val="1"/>
      <w:numFmt w:val="decimal"/>
      <w:lvlText w:val="%1."/>
      <w:lvlJc w:val="left"/>
      <w:pPr>
        <w:ind w:left="360" w:hanging="360"/>
      </w:pPr>
      <w:rPr>
        <w:rFonts w:hint="default"/>
      </w:rPr>
    </w:lvl>
    <w:lvl w:ilvl="1">
      <w:start w:val="1"/>
      <w:numFmt w:val="decimal"/>
      <w:lvlText w:val="%1.%2."/>
      <w:lvlJc w:val="left"/>
      <w:pPr>
        <w:ind w:left="1991" w:hanging="432"/>
      </w:pPr>
      <w:rPr>
        <w:rFonts w:ascii="Arial" w:hAnsi="Arial" w:cs="Arial" w:hint="default"/>
        <w:lang w:val="lt-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EC74F5"/>
    <w:multiLevelType w:val="multilevel"/>
    <w:tmpl w:val="E144AADC"/>
    <w:lvl w:ilvl="0">
      <w:start w:val="9"/>
      <w:numFmt w:val="decimal"/>
      <w:lvlText w:val="%1."/>
      <w:lvlJc w:val="left"/>
      <w:pPr>
        <w:ind w:left="360" w:hanging="360"/>
      </w:pPr>
      <w:rPr>
        <w:rFonts w:hint="default"/>
        <w:b/>
        <w:bCs/>
      </w:rPr>
    </w:lvl>
    <w:lvl w:ilvl="1">
      <w:start w:val="1"/>
      <w:numFmt w:val="decimal"/>
      <w:lvlText w:val="%1.%2."/>
      <w:lvlJc w:val="left"/>
      <w:pPr>
        <w:ind w:left="2279"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757" w:hanging="108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9235" w:hanging="144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713" w:hanging="1800"/>
      </w:pPr>
      <w:rPr>
        <w:rFonts w:hint="default"/>
      </w:rPr>
    </w:lvl>
    <w:lvl w:ilvl="8">
      <w:start w:val="1"/>
      <w:numFmt w:val="decimal"/>
      <w:lvlText w:val="%1.%2.%3.%4.%5.%6.%7.%8.%9."/>
      <w:lvlJc w:val="left"/>
      <w:pPr>
        <w:ind w:left="14272" w:hanging="1800"/>
      </w:pPr>
      <w:rPr>
        <w:rFonts w:hint="default"/>
      </w:rPr>
    </w:lvl>
  </w:abstractNum>
  <w:abstractNum w:abstractNumId="31" w15:restartNumberingAfterBreak="0">
    <w:nsid w:val="53D845BE"/>
    <w:multiLevelType w:val="multilevel"/>
    <w:tmpl w:val="25BC0006"/>
    <w:lvl w:ilvl="0">
      <w:start w:val="1"/>
      <w:numFmt w:val="decimal"/>
      <w:lvlText w:val="%1."/>
      <w:lvlJc w:val="left"/>
      <w:pPr>
        <w:ind w:left="360" w:hanging="360"/>
      </w:pPr>
      <w:rPr>
        <w:rFonts w:hint="default"/>
      </w:rPr>
    </w:lvl>
    <w:lvl w:ilvl="1">
      <w:start w:val="1"/>
      <w:numFmt w:val="decimal"/>
      <w:lvlText w:val="%1.%2."/>
      <w:lvlJc w:val="left"/>
      <w:pPr>
        <w:ind w:left="1991" w:hanging="432"/>
      </w:pPr>
      <w:rPr>
        <w:rFonts w:ascii="Arial" w:hAnsi="Arial" w:cs="Arial" w:hint="default"/>
        <w:lang w:val="lt-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B44B91"/>
    <w:multiLevelType w:val="multilevel"/>
    <w:tmpl w:val="75DAAA98"/>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C87020"/>
    <w:multiLevelType w:val="multilevel"/>
    <w:tmpl w:val="1C78AA84"/>
    <w:lvl w:ilvl="0">
      <w:start w:val="1"/>
      <w:numFmt w:val="decimal"/>
      <w:lvlText w:val="%1."/>
      <w:lvlJc w:val="left"/>
      <w:pPr>
        <w:ind w:left="720" w:hanging="360"/>
      </w:pPr>
      <w:rPr>
        <w:rFonts w:ascii="Arial" w:eastAsia="Calibri" w:hAnsi="Arial" w:cs="Arial"/>
      </w:rPr>
    </w:lvl>
    <w:lvl w:ilvl="1">
      <w:start w:val="1"/>
      <w:numFmt w:val="decimal"/>
      <w:isLgl/>
      <w:lvlText w:val="%1.%2."/>
      <w:lvlJc w:val="left"/>
      <w:pPr>
        <w:ind w:left="1080" w:hanging="720"/>
      </w:pPr>
      <w:rPr>
        <w:rFonts w:eastAsia="Calibri" w:hint="default"/>
        <w:b w:val="0"/>
        <w:color w:val="000000"/>
      </w:rPr>
    </w:lvl>
    <w:lvl w:ilvl="2">
      <w:start w:val="1"/>
      <w:numFmt w:val="decimal"/>
      <w:isLgl/>
      <w:lvlText w:val="%1.%2.%3."/>
      <w:lvlJc w:val="left"/>
      <w:pPr>
        <w:ind w:left="1080" w:hanging="720"/>
      </w:pPr>
      <w:rPr>
        <w:rFonts w:eastAsia="Calibri" w:hint="default"/>
        <w:b w:val="0"/>
        <w:color w:val="000000"/>
      </w:rPr>
    </w:lvl>
    <w:lvl w:ilvl="3">
      <w:start w:val="1"/>
      <w:numFmt w:val="decimal"/>
      <w:isLgl/>
      <w:lvlText w:val="%1.%2.%3.%4."/>
      <w:lvlJc w:val="left"/>
      <w:pPr>
        <w:ind w:left="1440" w:hanging="1080"/>
      </w:pPr>
      <w:rPr>
        <w:rFonts w:eastAsia="Calibri" w:hint="default"/>
        <w:b w:val="0"/>
        <w:color w:val="000000"/>
      </w:rPr>
    </w:lvl>
    <w:lvl w:ilvl="4">
      <w:start w:val="1"/>
      <w:numFmt w:val="decimal"/>
      <w:isLgl/>
      <w:lvlText w:val="%1.%2.%3.%4.%5."/>
      <w:lvlJc w:val="left"/>
      <w:pPr>
        <w:ind w:left="1440" w:hanging="1080"/>
      </w:pPr>
      <w:rPr>
        <w:rFonts w:eastAsia="Calibri" w:hint="default"/>
        <w:b w:val="0"/>
        <w:color w:val="000000"/>
      </w:rPr>
    </w:lvl>
    <w:lvl w:ilvl="5">
      <w:start w:val="1"/>
      <w:numFmt w:val="decimal"/>
      <w:isLgl/>
      <w:lvlText w:val="%1.%2.%3.%4.%5.%6."/>
      <w:lvlJc w:val="left"/>
      <w:pPr>
        <w:ind w:left="1800" w:hanging="1440"/>
      </w:pPr>
      <w:rPr>
        <w:rFonts w:eastAsia="Calibri" w:hint="default"/>
        <w:b w:val="0"/>
        <w:color w:val="000000"/>
      </w:rPr>
    </w:lvl>
    <w:lvl w:ilvl="6">
      <w:start w:val="1"/>
      <w:numFmt w:val="decimal"/>
      <w:isLgl/>
      <w:lvlText w:val="%1.%2.%3.%4.%5.%6.%7."/>
      <w:lvlJc w:val="left"/>
      <w:pPr>
        <w:ind w:left="1800" w:hanging="1440"/>
      </w:pPr>
      <w:rPr>
        <w:rFonts w:eastAsia="Calibri" w:hint="default"/>
        <w:b w:val="0"/>
        <w:color w:val="000000"/>
      </w:rPr>
    </w:lvl>
    <w:lvl w:ilvl="7">
      <w:start w:val="1"/>
      <w:numFmt w:val="decimal"/>
      <w:isLgl/>
      <w:lvlText w:val="%1.%2.%3.%4.%5.%6.%7.%8."/>
      <w:lvlJc w:val="left"/>
      <w:pPr>
        <w:ind w:left="2160" w:hanging="1800"/>
      </w:pPr>
      <w:rPr>
        <w:rFonts w:eastAsia="Calibri" w:hint="default"/>
        <w:b w:val="0"/>
        <w:color w:val="000000"/>
      </w:rPr>
    </w:lvl>
    <w:lvl w:ilvl="8">
      <w:start w:val="1"/>
      <w:numFmt w:val="decimal"/>
      <w:isLgl/>
      <w:lvlText w:val="%1.%2.%3.%4.%5.%6.%7.%8.%9."/>
      <w:lvlJc w:val="left"/>
      <w:pPr>
        <w:ind w:left="2160" w:hanging="1800"/>
      </w:pPr>
      <w:rPr>
        <w:rFonts w:eastAsia="Calibri" w:hint="default"/>
        <w:b w:val="0"/>
        <w:color w:val="000000"/>
      </w:rPr>
    </w:lvl>
  </w:abstractNum>
  <w:abstractNum w:abstractNumId="34"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5" w15:restartNumberingAfterBreak="0">
    <w:nsid w:val="585A304C"/>
    <w:multiLevelType w:val="multilevel"/>
    <w:tmpl w:val="103E631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A082A59"/>
    <w:multiLevelType w:val="multilevel"/>
    <w:tmpl w:val="AE2A0480"/>
    <w:lvl w:ilvl="0">
      <w:start w:val="6"/>
      <w:numFmt w:val="decimal"/>
      <w:lvlText w:val="%1."/>
      <w:lvlJc w:val="left"/>
      <w:pPr>
        <w:ind w:left="360" w:hanging="360"/>
      </w:pPr>
      <w:rPr>
        <w:rFonts w:hint="default"/>
      </w:rPr>
    </w:lvl>
    <w:lvl w:ilvl="1">
      <w:start w:val="1"/>
      <w:numFmt w:val="decimal"/>
      <w:lvlText w:val="%1.%2."/>
      <w:lvlJc w:val="left"/>
      <w:pPr>
        <w:ind w:left="2279"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757" w:hanging="108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9235" w:hanging="144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713" w:hanging="1800"/>
      </w:pPr>
      <w:rPr>
        <w:rFonts w:hint="default"/>
      </w:rPr>
    </w:lvl>
    <w:lvl w:ilvl="8">
      <w:start w:val="1"/>
      <w:numFmt w:val="decimal"/>
      <w:lvlText w:val="%1.%2.%3.%4.%5.%6.%7.%8.%9."/>
      <w:lvlJc w:val="left"/>
      <w:pPr>
        <w:ind w:left="14272" w:hanging="1800"/>
      </w:pPr>
      <w:rPr>
        <w:rFonts w:hint="default"/>
      </w:rPr>
    </w:lvl>
  </w:abstractNum>
  <w:abstractNum w:abstractNumId="37" w15:restartNumberingAfterBreak="0">
    <w:nsid w:val="5C8D4CCC"/>
    <w:multiLevelType w:val="multilevel"/>
    <w:tmpl w:val="EA9E678E"/>
    <w:lvl w:ilvl="0">
      <w:start w:val="8"/>
      <w:numFmt w:val="decimal"/>
      <w:lvlText w:val="%1."/>
      <w:lvlJc w:val="left"/>
      <w:pPr>
        <w:ind w:left="360" w:hanging="360"/>
      </w:pPr>
      <w:rPr>
        <w:rFonts w:hint="default"/>
      </w:rPr>
    </w:lvl>
    <w:lvl w:ilvl="1">
      <w:start w:val="1"/>
      <w:numFmt w:val="decimal"/>
      <w:lvlText w:val="%1.%2."/>
      <w:lvlJc w:val="left"/>
      <w:pPr>
        <w:ind w:left="2279"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757" w:hanging="108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9235" w:hanging="144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713" w:hanging="1800"/>
      </w:pPr>
      <w:rPr>
        <w:rFonts w:hint="default"/>
      </w:rPr>
    </w:lvl>
    <w:lvl w:ilvl="8">
      <w:start w:val="1"/>
      <w:numFmt w:val="decimal"/>
      <w:lvlText w:val="%1.%2.%3.%4.%5.%6.%7.%8.%9."/>
      <w:lvlJc w:val="left"/>
      <w:pPr>
        <w:ind w:left="14272" w:hanging="1800"/>
      </w:pPr>
      <w:rPr>
        <w:rFonts w:hint="default"/>
      </w:rPr>
    </w:lvl>
  </w:abstractNum>
  <w:abstractNum w:abstractNumId="38" w15:restartNumberingAfterBreak="0">
    <w:nsid w:val="60C2369B"/>
    <w:multiLevelType w:val="hybridMultilevel"/>
    <w:tmpl w:val="BD0607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EF75C7"/>
    <w:multiLevelType w:val="multilevel"/>
    <w:tmpl w:val="722EB62A"/>
    <w:lvl w:ilvl="0">
      <w:start w:val="2"/>
      <w:numFmt w:val="decimal"/>
      <w:lvlText w:val="%1."/>
      <w:lvlJc w:val="left"/>
      <w:pPr>
        <w:ind w:left="360" w:hanging="360"/>
      </w:pPr>
      <w:rPr>
        <w:rFonts w:hint="default"/>
      </w:rPr>
    </w:lvl>
    <w:lvl w:ilvl="1">
      <w:start w:val="1"/>
      <w:numFmt w:val="decimal"/>
      <w:lvlText w:val="%1.%2."/>
      <w:lvlJc w:val="left"/>
      <w:pPr>
        <w:ind w:left="43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240013B"/>
    <w:multiLevelType w:val="multilevel"/>
    <w:tmpl w:val="D958B2FA"/>
    <w:lvl w:ilvl="0">
      <w:start w:val="4"/>
      <w:numFmt w:val="decimal"/>
      <w:lvlText w:val="%1."/>
      <w:lvlJc w:val="left"/>
      <w:pPr>
        <w:ind w:left="360" w:hanging="360"/>
      </w:pPr>
      <w:rPr>
        <w:rFonts w:hint="default"/>
      </w:rPr>
    </w:lvl>
    <w:lvl w:ilvl="1">
      <w:start w:val="1"/>
      <w:numFmt w:val="decimal"/>
      <w:lvlText w:val="%1.%2."/>
      <w:lvlJc w:val="left"/>
      <w:pPr>
        <w:ind w:left="2279" w:hanging="720"/>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5757" w:hanging="108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9235" w:hanging="1440"/>
      </w:pPr>
      <w:rPr>
        <w:rFonts w:hint="default"/>
      </w:rPr>
    </w:lvl>
    <w:lvl w:ilvl="6">
      <w:start w:val="1"/>
      <w:numFmt w:val="decimal"/>
      <w:lvlText w:val="%1.%2.%3.%4.%5.%6.%7."/>
      <w:lvlJc w:val="left"/>
      <w:pPr>
        <w:ind w:left="10794" w:hanging="1440"/>
      </w:pPr>
      <w:rPr>
        <w:rFonts w:hint="default"/>
      </w:rPr>
    </w:lvl>
    <w:lvl w:ilvl="7">
      <w:start w:val="1"/>
      <w:numFmt w:val="decimal"/>
      <w:lvlText w:val="%1.%2.%3.%4.%5.%6.%7.%8."/>
      <w:lvlJc w:val="left"/>
      <w:pPr>
        <w:ind w:left="12713" w:hanging="1800"/>
      </w:pPr>
      <w:rPr>
        <w:rFonts w:hint="default"/>
      </w:rPr>
    </w:lvl>
    <w:lvl w:ilvl="8">
      <w:start w:val="1"/>
      <w:numFmt w:val="decimal"/>
      <w:lvlText w:val="%1.%2.%3.%4.%5.%6.%7.%8.%9."/>
      <w:lvlJc w:val="left"/>
      <w:pPr>
        <w:ind w:left="14272" w:hanging="1800"/>
      </w:pPr>
      <w:rPr>
        <w:rFonts w:hint="default"/>
      </w:rPr>
    </w:lvl>
  </w:abstractNum>
  <w:abstractNum w:abstractNumId="41" w15:restartNumberingAfterBreak="0">
    <w:nsid w:val="64416C61"/>
    <w:multiLevelType w:val="hybridMultilevel"/>
    <w:tmpl w:val="271A5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7105F1"/>
    <w:multiLevelType w:val="multilevel"/>
    <w:tmpl w:val="6B02B7B2"/>
    <w:lvl w:ilvl="0">
      <w:start w:val="2"/>
      <w:numFmt w:val="decimal"/>
      <w:lvlText w:val="%1."/>
      <w:lvlJc w:val="left"/>
      <w:pPr>
        <w:ind w:left="360" w:hanging="360"/>
      </w:pPr>
      <w:rPr>
        <w:rFonts w:hint="default"/>
      </w:rPr>
    </w:lvl>
    <w:lvl w:ilvl="1">
      <w:start w:val="4"/>
      <w:numFmt w:val="decimal"/>
      <w:lvlText w:val="%1.%2."/>
      <w:lvlJc w:val="left"/>
      <w:pPr>
        <w:ind w:left="43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89A2CE6"/>
    <w:multiLevelType w:val="hybridMultilevel"/>
    <w:tmpl w:val="B8BA6A0E"/>
    <w:lvl w:ilvl="0" w:tplc="73C6DE3A">
      <w:start w:val="1"/>
      <w:numFmt w:val="decimal"/>
      <w:lvlText w:val="%1."/>
      <w:lvlJc w:val="left"/>
      <w:pPr>
        <w:ind w:left="720" w:hanging="360"/>
      </w:pPr>
      <w:rPr>
        <w:rFonts w:ascii="Arial" w:hAnsi="Arial" w:hint="default"/>
        <w:b w:val="0"/>
        <w:i w:val="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695DEE"/>
    <w:multiLevelType w:val="multilevel"/>
    <w:tmpl w:val="980CAF86"/>
    <w:lvl w:ilvl="0">
      <w:start w:val="2"/>
      <w:numFmt w:val="decimal"/>
      <w:lvlText w:val="%1."/>
      <w:lvlJc w:val="left"/>
      <w:pPr>
        <w:ind w:left="360" w:hanging="36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16cid:durableId="1638074559">
    <w:abstractNumId w:val="43"/>
  </w:num>
  <w:num w:numId="2" w16cid:durableId="164174810">
    <w:abstractNumId w:val="29"/>
  </w:num>
  <w:num w:numId="3" w16cid:durableId="2063480853">
    <w:abstractNumId w:val="25"/>
  </w:num>
  <w:num w:numId="4" w16cid:durableId="1490559935">
    <w:abstractNumId w:val="39"/>
  </w:num>
  <w:num w:numId="5" w16cid:durableId="862982249">
    <w:abstractNumId w:val="22"/>
  </w:num>
  <w:num w:numId="6" w16cid:durableId="237518224">
    <w:abstractNumId w:val="42"/>
  </w:num>
  <w:num w:numId="7" w16cid:durableId="432364639">
    <w:abstractNumId w:val="35"/>
  </w:num>
  <w:num w:numId="8" w16cid:durableId="1194809350">
    <w:abstractNumId w:val="10"/>
  </w:num>
  <w:num w:numId="9" w16cid:durableId="679890939">
    <w:abstractNumId w:val="24"/>
  </w:num>
  <w:num w:numId="10" w16cid:durableId="463471682">
    <w:abstractNumId w:val="20"/>
  </w:num>
  <w:num w:numId="11" w16cid:durableId="1413165031">
    <w:abstractNumId w:val="12"/>
  </w:num>
  <w:num w:numId="12" w16cid:durableId="1783300844">
    <w:abstractNumId w:val="28"/>
  </w:num>
  <w:num w:numId="13" w16cid:durableId="1910723128">
    <w:abstractNumId w:val="18"/>
  </w:num>
  <w:num w:numId="14" w16cid:durableId="1496997132">
    <w:abstractNumId w:val="41"/>
  </w:num>
  <w:num w:numId="15" w16cid:durableId="1930850662">
    <w:abstractNumId w:val="27"/>
  </w:num>
  <w:num w:numId="16" w16cid:durableId="1423603242">
    <w:abstractNumId w:val="0"/>
  </w:num>
  <w:num w:numId="17" w16cid:durableId="396822483">
    <w:abstractNumId w:val="6"/>
  </w:num>
  <w:num w:numId="18" w16cid:durableId="1124692070">
    <w:abstractNumId w:val="21"/>
  </w:num>
  <w:num w:numId="19" w16cid:durableId="1416318588">
    <w:abstractNumId w:val="23"/>
  </w:num>
  <w:num w:numId="20" w16cid:durableId="1384140354">
    <w:abstractNumId w:val="11"/>
  </w:num>
  <w:num w:numId="21" w16cid:durableId="1637492052">
    <w:abstractNumId w:val="26"/>
  </w:num>
  <w:num w:numId="22" w16cid:durableId="947544953">
    <w:abstractNumId w:val="17"/>
  </w:num>
  <w:num w:numId="23" w16cid:durableId="408768343">
    <w:abstractNumId w:val="32"/>
  </w:num>
  <w:num w:numId="24" w16cid:durableId="1431857285">
    <w:abstractNumId w:val="5"/>
  </w:num>
  <w:num w:numId="25" w16cid:durableId="15043229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5252969">
    <w:abstractNumId w:val="15"/>
  </w:num>
  <w:num w:numId="27" w16cid:durableId="1358970618">
    <w:abstractNumId w:val="38"/>
  </w:num>
  <w:num w:numId="28" w16cid:durableId="336156657">
    <w:abstractNumId w:val="13"/>
  </w:num>
  <w:num w:numId="29" w16cid:durableId="477307382">
    <w:abstractNumId w:val="16"/>
  </w:num>
  <w:num w:numId="30" w16cid:durableId="354232654">
    <w:abstractNumId w:val="1"/>
  </w:num>
  <w:num w:numId="31" w16cid:durableId="81145026">
    <w:abstractNumId w:val="8"/>
  </w:num>
  <w:num w:numId="32" w16cid:durableId="1122379988">
    <w:abstractNumId w:val="14"/>
  </w:num>
  <w:num w:numId="33" w16cid:durableId="1628858062">
    <w:abstractNumId w:val="19"/>
  </w:num>
  <w:num w:numId="34" w16cid:durableId="1157040904">
    <w:abstractNumId w:val="31"/>
  </w:num>
  <w:num w:numId="35" w16cid:durableId="1632319541">
    <w:abstractNumId w:val="40"/>
  </w:num>
  <w:num w:numId="36" w16cid:durableId="1901475771">
    <w:abstractNumId w:val="36"/>
  </w:num>
  <w:num w:numId="37" w16cid:durableId="412627515">
    <w:abstractNumId w:val="7"/>
  </w:num>
  <w:num w:numId="38" w16cid:durableId="279457266">
    <w:abstractNumId w:val="37"/>
  </w:num>
  <w:num w:numId="39" w16cid:durableId="677347305">
    <w:abstractNumId w:val="30"/>
  </w:num>
  <w:num w:numId="40" w16cid:durableId="431828594">
    <w:abstractNumId w:val="4"/>
  </w:num>
  <w:num w:numId="41" w16cid:durableId="2098163695">
    <w:abstractNumId w:val="2"/>
  </w:num>
  <w:num w:numId="42" w16cid:durableId="67265418">
    <w:abstractNumId w:val="33"/>
  </w:num>
  <w:num w:numId="43" w16cid:durableId="2035114604">
    <w:abstractNumId w:val="9"/>
  </w:num>
  <w:num w:numId="44" w16cid:durableId="1372803050">
    <w:abstractNumId w:val="3"/>
  </w:num>
  <w:num w:numId="45" w16cid:durableId="183520674">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15F"/>
    <w:rsid w:val="0000391F"/>
    <w:rsid w:val="000068FB"/>
    <w:rsid w:val="00011755"/>
    <w:rsid w:val="00012A31"/>
    <w:rsid w:val="0001452B"/>
    <w:rsid w:val="00015D76"/>
    <w:rsid w:val="00020436"/>
    <w:rsid w:val="00024D08"/>
    <w:rsid w:val="00025B5F"/>
    <w:rsid w:val="0003045A"/>
    <w:rsid w:val="000332A9"/>
    <w:rsid w:val="00037E50"/>
    <w:rsid w:val="0004263B"/>
    <w:rsid w:val="0004380E"/>
    <w:rsid w:val="000541E9"/>
    <w:rsid w:val="0005574B"/>
    <w:rsid w:val="000613F9"/>
    <w:rsid w:val="00067611"/>
    <w:rsid w:val="00067E72"/>
    <w:rsid w:val="000737B2"/>
    <w:rsid w:val="00075DB3"/>
    <w:rsid w:val="00081092"/>
    <w:rsid w:val="00083039"/>
    <w:rsid w:val="00091514"/>
    <w:rsid w:val="00092671"/>
    <w:rsid w:val="00092764"/>
    <w:rsid w:val="00095C9F"/>
    <w:rsid w:val="00095D16"/>
    <w:rsid w:val="000A2EAF"/>
    <w:rsid w:val="000B2570"/>
    <w:rsid w:val="000B30B4"/>
    <w:rsid w:val="000B39D1"/>
    <w:rsid w:val="000B68B5"/>
    <w:rsid w:val="000C0A87"/>
    <w:rsid w:val="000C16CD"/>
    <w:rsid w:val="000C3A26"/>
    <w:rsid w:val="000D101C"/>
    <w:rsid w:val="000D2CCA"/>
    <w:rsid w:val="000D57A0"/>
    <w:rsid w:val="000D61C1"/>
    <w:rsid w:val="000D7E9F"/>
    <w:rsid w:val="000E631D"/>
    <w:rsid w:val="000E769D"/>
    <w:rsid w:val="000F13B1"/>
    <w:rsid w:val="000F1569"/>
    <w:rsid w:val="000F193B"/>
    <w:rsid w:val="000F646C"/>
    <w:rsid w:val="000F6AEC"/>
    <w:rsid w:val="000F6CA9"/>
    <w:rsid w:val="00101D80"/>
    <w:rsid w:val="00102202"/>
    <w:rsid w:val="00105767"/>
    <w:rsid w:val="001073C5"/>
    <w:rsid w:val="0011205C"/>
    <w:rsid w:val="00112551"/>
    <w:rsid w:val="001135AA"/>
    <w:rsid w:val="00113EBD"/>
    <w:rsid w:val="001145E2"/>
    <w:rsid w:val="00114933"/>
    <w:rsid w:val="00114E88"/>
    <w:rsid w:val="001167C4"/>
    <w:rsid w:val="00116EBC"/>
    <w:rsid w:val="001215CB"/>
    <w:rsid w:val="00127663"/>
    <w:rsid w:val="001352C2"/>
    <w:rsid w:val="00137981"/>
    <w:rsid w:val="001423F5"/>
    <w:rsid w:val="00143471"/>
    <w:rsid w:val="00144265"/>
    <w:rsid w:val="00145F33"/>
    <w:rsid w:val="0014670A"/>
    <w:rsid w:val="00150E7C"/>
    <w:rsid w:val="00150FB7"/>
    <w:rsid w:val="001519DC"/>
    <w:rsid w:val="001536BE"/>
    <w:rsid w:val="00154371"/>
    <w:rsid w:val="00161CED"/>
    <w:rsid w:val="00162512"/>
    <w:rsid w:val="00163EFB"/>
    <w:rsid w:val="001660EC"/>
    <w:rsid w:val="00167E93"/>
    <w:rsid w:val="0017598D"/>
    <w:rsid w:val="00176E4D"/>
    <w:rsid w:val="00176E64"/>
    <w:rsid w:val="00180440"/>
    <w:rsid w:val="00183734"/>
    <w:rsid w:val="00186E57"/>
    <w:rsid w:val="001876BC"/>
    <w:rsid w:val="00191369"/>
    <w:rsid w:val="00191B3C"/>
    <w:rsid w:val="00194C0D"/>
    <w:rsid w:val="00195713"/>
    <w:rsid w:val="00195CF4"/>
    <w:rsid w:val="00196C13"/>
    <w:rsid w:val="00197587"/>
    <w:rsid w:val="001A38B7"/>
    <w:rsid w:val="001A57E4"/>
    <w:rsid w:val="001A6903"/>
    <w:rsid w:val="001A7A83"/>
    <w:rsid w:val="001B0D39"/>
    <w:rsid w:val="001B1815"/>
    <w:rsid w:val="001B1C29"/>
    <w:rsid w:val="001B1E79"/>
    <w:rsid w:val="001B4469"/>
    <w:rsid w:val="001C1DAF"/>
    <w:rsid w:val="001D1DF7"/>
    <w:rsid w:val="001D2199"/>
    <w:rsid w:val="001D5FC5"/>
    <w:rsid w:val="001D612A"/>
    <w:rsid w:val="001D746A"/>
    <w:rsid w:val="001E09D8"/>
    <w:rsid w:val="001E0D95"/>
    <w:rsid w:val="001E0DA6"/>
    <w:rsid w:val="001E4EDD"/>
    <w:rsid w:val="001E5A43"/>
    <w:rsid w:val="001E6D8C"/>
    <w:rsid w:val="001F570B"/>
    <w:rsid w:val="002006E3"/>
    <w:rsid w:val="00201055"/>
    <w:rsid w:val="00205280"/>
    <w:rsid w:val="002054E1"/>
    <w:rsid w:val="00205D6A"/>
    <w:rsid w:val="00206D5B"/>
    <w:rsid w:val="00212C8A"/>
    <w:rsid w:val="00214DDA"/>
    <w:rsid w:val="002160AB"/>
    <w:rsid w:val="0021779C"/>
    <w:rsid w:val="00221BCB"/>
    <w:rsid w:val="00223660"/>
    <w:rsid w:val="00233207"/>
    <w:rsid w:val="00234483"/>
    <w:rsid w:val="0023774A"/>
    <w:rsid w:val="00242F5B"/>
    <w:rsid w:val="0024448E"/>
    <w:rsid w:val="0024544E"/>
    <w:rsid w:val="002518CA"/>
    <w:rsid w:val="00252319"/>
    <w:rsid w:val="00260772"/>
    <w:rsid w:val="002667AC"/>
    <w:rsid w:val="0027080C"/>
    <w:rsid w:val="00271D3C"/>
    <w:rsid w:val="00273332"/>
    <w:rsid w:val="002759D6"/>
    <w:rsid w:val="00275FC2"/>
    <w:rsid w:val="00281895"/>
    <w:rsid w:val="00281CBE"/>
    <w:rsid w:val="0028282E"/>
    <w:rsid w:val="002836F7"/>
    <w:rsid w:val="002845C2"/>
    <w:rsid w:val="00285405"/>
    <w:rsid w:val="00287AEB"/>
    <w:rsid w:val="0029157C"/>
    <w:rsid w:val="00291934"/>
    <w:rsid w:val="00296B77"/>
    <w:rsid w:val="002A29BE"/>
    <w:rsid w:val="002A3D4C"/>
    <w:rsid w:val="002A3DC3"/>
    <w:rsid w:val="002B1841"/>
    <w:rsid w:val="002B61D1"/>
    <w:rsid w:val="002B7444"/>
    <w:rsid w:val="002C07C7"/>
    <w:rsid w:val="002C21F2"/>
    <w:rsid w:val="002C3B71"/>
    <w:rsid w:val="002C4B40"/>
    <w:rsid w:val="002D12F4"/>
    <w:rsid w:val="002D1629"/>
    <w:rsid w:val="002E1E26"/>
    <w:rsid w:val="002E24EC"/>
    <w:rsid w:val="002E3997"/>
    <w:rsid w:val="002E58BD"/>
    <w:rsid w:val="002E5C50"/>
    <w:rsid w:val="002E5DA4"/>
    <w:rsid w:val="002E7EE2"/>
    <w:rsid w:val="002F0A84"/>
    <w:rsid w:val="002F3996"/>
    <w:rsid w:val="002F4110"/>
    <w:rsid w:val="0030008F"/>
    <w:rsid w:val="00301DC3"/>
    <w:rsid w:val="0030309D"/>
    <w:rsid w:val="00304F6C"/>
    <w:rsid w:val="00307893"/>
    <w:rsid w:val="00312BDB"/>
    <w:rsid w:val="00314F5A"/>
    <w:rsid w:val="003160DE"/>
    <w:rsid w:val="0032092A"/>
    <w:rsid w:val="003236EB"/>
    <w:rsid w:val="00324797"/>
    <w:rsid w:val="00325967"/>
    <w:rsid w:val="003278A2"/>
    <w:rsid w:val="00330B92"/>
    <w:rsid w:val="0033204B"/>
    <w:rsid w:val="0033760F"/>
    <w:rsid w:val="00341A60"/>
    <w:rsid w:val="00344B84"/>
    <w:rsid w:val="003456C4"/>
    <w:rsid w:val="00352620"/>
    <w:rsid w:val="00354201"/>
    <w:rsid w:val="003542CB"/>
    <w:rsid w:val="0035449F"/>
    <w:rsid w:val="0035655C"/>
    <w:rsid w:val="00356844"/>
    <w:rsid w:val="003628E2"/>
    <w:rsid w:val="00363050"/>
    <w:rsid w:val="00363FD0"/>
    <w:rsid w:val="00367ED8"/>
    <w:rsid w:val="0037231A"/>
    <w:rsid w:val="00372BE7"/>
    <w:rsid w:val="003736D8"/>
    <w:rsid w:val="00373B9C"/>
    <w:rsid w:val="00374BCF"/>
    <w:rsid w:val="0037668E"/>
    <w:rsid w:val="003779EC"/>
    <w:rsid w:val="0038380E"/>
    <w:rsid w:val="00387056"/>
    <w:rsid w:val="00391CA8"/>
    <w:rsid w:val="003A212D"/>
    <w:rsid w:val="003A467D"/>
    <w:rsid w:val="003A4C48"/>
    <w:rsid w:val="003A6427"/>
    <w:rsid w:val="003A6538"/>
    <w:rsid w:val="003A6E2A"/>
    <w:rsid w:val="003B11DA"/>
    <w:rsid w:val="003B1A4C"/>
    <w:rsid w:val="003B3167"/>
    <w:rsid w:val="003B5CE4"/>
    <w:rsid w:val="003C48E5"/>
    <w:rsid w:val="003C4F2E"/>
    <w:rsid w:val="003D1D04"/>
    <w:rsid w:val="003D5446"/>
    <w:rsid w:val="003D7D54"/>
    <w:rsid w:val="003E1652"/>
    <w:rsid w:val="003E1E72"/>
    <w:rsid w:val="003E3D53"/>
    <w:rsid w:val="003E4B61"/>
    <w:rsid w:val="003F0599"/>
    <w:rsid w:val="003F3AD9"/>
    <w:rsid w:val="003F3B50"/>
    <w:rsid w:val="003F6246"/>
    <w:rsid w:val="00400E76"/>
    <w:rsid w:val="004012B7"/>
    <w:rsid w:val="0040140B"/>
    <w:rsid w:val="004018BE"/>
    <w:rsid w:val="004025A9"/>
    <w:rsid w:val="00404857"/>
    <w:rsid w:val="004053D7"/>
    <w:rsid w:val="00407A7B"/>
    <w:rsid w:val="00410A36"/>
    <w:rsid w:val="004115B5"/>
    <w:rsid w:val="00414C69"/>
    <w:rsid w:val="004153EF"/>
    <w:rsid w:val="004203B3"/>
    <w:rsid w:val="00426580"/>
    <w:rsid w:val="0043223E"/>
    <w:rsid w:val="004331CC"/>
    <w:rsid w:val="004350D2"/>
    <w:rsid w:val="00440470"/>
    <w:rsid w:val="00440796"/>
    <w:rsid w:val="00443C44"/>
    <w:rsid w:val="004459C5"/>
    <w:rsid w:val="00445F5A"/>
    <w:rsid w:val="00446520"/>
    <w:rsid w:val="004470E3"/>
    <w:rsid w:val="0044782F"/>
    <w:rsid w:val="00451AFE"/>
    <w:rsid w:val="0045215E"/>
    <w:rsid w:val="004549B4"/>
    <w:rsid w:val="00457AAF"/>
    <w:rsid w:val="004609F7"/>
    <w:rsid w:val="00462AAD"/>
    <w:rsid w:val="0046500A"/>
    <w:rsid w:val="00466F9E"/>
    <w:rsid w:val="00467B94"/>
    <w:rsid w:val="00467C5D"/>
    <w:rsid w:val="004714E8"/>
    <w:rsid w:val="004721C9"/>
    <w:rsid w:val="00475B13"/>
    <w:rsid w:val="00475CCD"/>
    <w:rsid w:val="00476570"/>
    <w:rsid w:val="004769B8"/>
    <w:rsid w:val="00477750"/>
    <w:rsid w:val="00477780"/>
    <w:rsid w:val="00480921"/>
    <w:rsid w:val="00482F94"/>
    <w:rsid w:val="004837AD"/>
    <w:rsid w:val="00484148"/>
    <w:rsid w:val="00487A4A"/>
    <w:rsid w:val="00493072"/>
    <w:rsid w:val="0049426A"/>
    <w:rsid w:val="00496C5B"/>
    <w:rsid w:val="004A0671"/>
    <w:rsid w:val="004A0F95"/>
    <w:rsid w:val="004A0FA2"/>
    <w:rsid w:val="004A2C94"/>
    <w:rsid w:val="004A3C9E"/>
    <w:rsid w:val="004A4911"/>
    <w:rsid w:val="004A7F3B"/>
    <w:rsid w:val="004B23AE"/>
    <w:rsid w:val="004B23FB"/>
    <w:rsid w:val="004B3B4A"/>
    <w:rsid w:val="004B4B8C"/>
    <w:rsid w:val="004B68BF"/>
    <w:rsid w:val="004B76C8"/>
    <w:rsid w:val="004C3EBB"/>
    <w:rsid w:val="004C4CA7"/>
    <w:rsid w:val="004C66DC"/>
    <w:rsid w:val="004C68FE"/>
    <w:rsid w:val="004D1655"/>
    <w:rsid w:val="004D3450"/>
    <w:rsid w:val="004D57E5"/>
    <w:rsid w:val="004D61B9"/>
    <w:rsid w:val="004E7A67"/>
    <w:rsid w:val="004F23E4"/>
    <w:rsid w:val="004F4D6C"/>
    <w:rsid w:val="004F4FEF"/>
    <w:rsid w:val="004F5166"/>
    <w:rsid w:val="005004DB"/>
    <w:rsid w:val="00504C9E"/>
    <w:rsid w:val="005069AD"/>
    <w:rsid w:val="00510A6A"/>
    <w:rsid w:val="005146D9"/>
    <w:rsid w:val="0051474D"/>
    <w:rsid w:val="00522483"/>
    <w:rsid w:val="005244C2"/>
    <w:rsid w:val="005252F4"/>
    <w:rsid w:val="00525B24"/>
    <w:rsid w:val="00526F41"/>
    <w:rsid w:val="00530443"/>
    <w:rsid w:val="00531C10"/>
    <w:rsid w:val="005353F1"/>
    <w:rsid w:val="00535832"/>
    <w:rsid w:val="00536243"/>
    <w:rsid w:val="00536DDB"/>
    <w:rsid w:val="0054216A"/>
    <w:rsid w:val="00542888"/>
    <w:rsid w:val="00542923"/>
    <w:rsid w:val="00542BD6"/>
    <w:rsid w:val="00543357"/>
    <w:rsid w:val="00545AC8"/>
    <w:rsid w:val="005460BF"/>
    <w:rsid w:val="00546319"/>
    <w:rsid w:val="00551D29"/>
    <w:rsid w:val="00553498"/>
    <w:rsid w:val="005536E8"/>
    <w:rsid w:val="00555EED"/>
    <w:rsid w:val="005608A6"/>
    <w:rsid w:val="00562245"/>
    <w:rsid w:val="005625CF"/>
    <w:rsid w:val="005647F3"/>
    <w:rsid w:val="00570B8B"/>
    <w:rsid w:val="005710B6"/>
    <w:rsid w:val="0057118B"/>
    <w:rsid w:val="00571664"/>
    <w:rsid w:val="00571D67"/>
    <w:rsid w:val="00576AC4"/>
    <w:rsid w:val="00577C7C"/>
    <w:rsid w:val="0058015B"/>
    <w:rsid w:val="00581DD8"/>
    <w:rsid w:val="00590BDA"/>
    <w:rsid w:val="00592EF2"/>
    <w:rsid w:val="00594CFE"/>
    <w:rsid w:val="00596E1E"/>
    <w:rsid w:val="005A3022"/>
    <w:rsid w:val="005A6502"/>
    <w:rsid w:val="005A6746"/>
    <w:rsid w:val="005B2AB9"/>
    <w:rsid w:val="005B3462"/>
    <w:rsid w:val="005B5E80"/>
    <w:rsid w:val="005C21FF"/>
    <w:rsid w:val="005C3C75"/>
    <w:rsid w:val="005C571E"/>
    <w:rsid w:val="005C707D"/>
    <w:rsid w:val="005C742B"/>
    <w:rsid w:val="005C7D65"/>
    <w:rsid w:val="005D2803"/>
    <w:rsid w:val="005D3752"/>
    <w:rsid w:val="005D4B74"/>
    <w:rsid w:val="005E2C80"/>
    <w:rsid w:val="005E3FAC"/>
    <w:rsid w:val="005E58CD"/>
    <w:rsid w:val="005F3ADC"/>
    <w:rsid w:val="00600124"/>
    <w:rsid w:val="00604A55"/>
    <w:rsid w:val="00605B92"/>
    <w:rsid w:val="006060E1"/>
    <w:rsid w:val="00607D26"/>
    <w:rsid w:val="006101A2"/>
    <w:rsid w:val="0061421E"/>
    <w:rsid w:val="00614730"/>
    <w:rsid w:val="00615425"/>
    <w:rsid w:val="00616042"/>
    <w:rsid w:val="00617957"/>
    <w:rsid w:val="006206A6"/>
    <w:rsid w:val="00622378"/>
    <w:rsid w:val="00630ACF"/>
    <w:rsid w:val="006325A9"/>
    <w:rsid w:val="0063346F"/>
    <w:rsid w:val="006512C6"/>
    <w:rsid w:val="006524B6"/>
    <w:rsid w:val="006545E9"/>
    <w:rsid w:val="00655ADA"/>
    <w:rsid w:val="00656064"/>
    <w:rsid w:val="0065741D"/>
    <w:rsid w:val="00660539"/>
    <w:rsid w:val="00661C46"/>
    <w:rsid w:val="0066263D"/>
    <w:rsid w:val="00664C7F"/>
    <w:rsid w:val="00665D0F"/>
    <w:rsid w:val="006678CE"/>
    <w:rsid w:val="00671018"/>
    <w:rsid w:val="00671776"/>
    <w:rsid w:val="006733BF"/>
    <w:rsid w:val="00674BF7"/>
    <w:rsid w:val="0067618C"/>
    <w:rsid w:val="00677338"/>
    <w:rsid w:val="00681BE5"/>
    <w:rsid w:val="00682F2A"/>
    <w:rsid w:val="006845EB"/>
    <w:rsid w:val="006848D2"/>
    <w:rsid w:val="00684B31"/>
    <w:rsid w:val="0068644D"/>
    <w:rsid w:val="00686E3E"/>
    <w:rsid w:val="0069008C"/>
    <w:rsid w:val="006912FB"/>
    <w:rsid w:val="00691347"/>
    <w:rsid w:val="00693A61"/>
    <w:rsid w:val="00695066"/>
    <w:rsid w:val="006A002E"/>
    <w:rsid w:val="006A1169"/>
    <w:rsid w:val="006A547A"/>
    <w:rsid w:val="006C0716"/>
    <w:rsid w:val="006C15BE"/>
    <w:rsid w:val="006C6325"/>
    <w:rsid w:val="006D3F84"/>
    <w:rsid w:val="006D45E6"/>
    <w:rsid w:val="006D7F83"/>
    <w:rsid w:val="006E00E3"/>
    <w:rsid w:val="006E23B6"/>
    <w:rsid w:val="006E6016"/>
    <w:rsid w:val="006F2588"/>
    <w:rsid w:val="006F3364"/>
    <w:rsid w:val="006F506E"/>
    <w:rsid w:val="006F6334"/>
    <w:rsid w:val="006F6510"/>
    <w:rsid w:val="006F68DC"/>
    <w:rsid w:val="0070125C"/>
    <w:rsid w:val="00704B98"/>
    <w:rsid w:val="00706AFA"/>
    <w:rsid w:val="00706DEA"/>
    <w:rsid w:val="00712205"/>
    <w:rsid w:val="00712798"/>
    <w:rsid w:val="00712B46"/>
    <w:rsid w:val="0071414D"/>
    <w:rsid w:val="00714350"/>
    <w:rsid w:val="00717529"/>
    <w:rsid w:val="007175E9"/>
    <w:rsid w:val="0072389A"/>
    <w:rsid w:val="00726BBF"/>
    <w:rsid w:val="00727908"/>
    <w:rsid w:val="00730E48"/>
    <w:rsid w:val="00731EC9"/>
    <w:rsid w:val="00732627"/>
    <w:rsid w:val="007352DA"/>
    <w:rsid w:val="007413A5"/>
    <w:rsid w:val="007422FC"/>
    <w:rsid w:val="00742ED8"/>
    <w:rsid w:val="007449BA"/>
    <w:rsid w:val="007453E1"/>
    <w:rsid w:val="007469AD"/>
    <w:rsid w:val="007472ED"/>
    <w:rsid w:val="0075060F"/>
    <w:rsid w:val="00752795"/>
    <w:rsid w:val="00753CA0"/>
    <w:rsid w:val="0075692F"/>
    <w:rsid w:val="00762468"/>
    <w:rsid w:val="00762619"/>
    <w:rsid w:val="00770E86"/>
    <w:rsid w:val="0077311D"/>
    <w:rsid w:val="00774169"/>
    <w:rsid w:val="00782D51"/>
    <w:rsid w:val="007863BD"/>
    <w:rsid w:val="00786EF8"/>
    <w:rsid w:val="0079013D"/>
    <w:rsid w:val="00792158"/>
    <w:rsid w:val="0079253B"/>
    <w:rsid w:val="00793E67"/>
    <w:rsid w:val="00795289"/>
    <w:rsid w:val="007955C4"/>
    <w:rsid w:val="007979EC"/>
    <w:rsid w:val="007A326A"/>
    <w:rsid w:val="007A3AEE"/>
    <w:rsid w:val="007A5822"/>
    <w:rsid w:val="007A6AC2"/>
    <w:rsid w:val="007B08EE"/>
    <w:rsid w:val="007B0D40"/>
    <w:rsid w:val="007B2F92"/>
    <w:rsid w:val="007B3654"/>
    <w:rsid w:val="007B3B50"/>
    <w:rsid w:val="007B4823"/>
    <w:rsid w:val="007C0706"/>
    <w:rsid w:val="007C34BF"/>
    <w:rsid w:val="007C3955"/>
    <w:rsid w:val="007C3EDE"/>
    <w:rsid w:val="007D00FF"/>
    <w:rsid w:val="007D087E"/>
    <w:rsid w:val="007D16FA"/>
    <w:rsid w:val="007D26B8"/>
    <w:rsid w:val="007D3E96"/>
    <w:rsid w:val="007D5100"/>
    <w:rsid w:val="007D582C"/>
    <w:rsid w:val="007D5878"/>
    <w:rsid w:val="007E0554"/>
    <w:rsid w:val="007E2ADE"/>
    <w:rsid w:val="007E456F"/>
    <w:rsid w:val="007E7C11"/>
    <w:rsid w:val="007F1EC4"/>
    <w:rsid w:val="007F220C"/>
    <w:rsid w:val="007F23A1"/>
    <w:rsid w:val="007F48D4"/>
    <w:rsid w:val="007F6330"/>
    <w:rsid w:val="007F716C"/>
    <w:rsid w:val="00800F8C"/>
    <w:rsid w:val="00803161"/>
    <w:rsid w:val="00803891"/>
    <w:rsid w:val="0080512F"/>
    <w:rsid w:val="00806D51"/>
    <w:rsid w:val="00811165"/>
    <w:rsid w:val="008115D4"/>
    <w:rsid w:val="00816D35"/>
    <w:rsid w:val="00817E64"/>
    <w:rsid w:val="008200C8"/>
    <w:rsid w:val="008241F0"/>
    <w:rsid w:val="008272B3"/>
    <w:rsid w:val="00830BAE"/>
    <w:rsid w:val="008311CB"/>
    <w:rsid w:val="00841A93"/>
    <w:rsid w:val="0084261C"/>
    <w:rsid w:val="00842ACB"/>
    <w:rsid w:val="00843812"/>
    <w:rsid w:val="00843EB5"/>
    <w:rsid w:val="00844BDB"/>
    <w:rsid w:val="00850B62"/>
    <w:rsid w:val="00851659"/>
    <w:rsid w:val="00852A5E"/>
    <w:rsid w:val="008547AB"/>
    <w:rsid w:val="00855010"/>
    <w:rsid w:val="00856454"/>
    <w:rsid w:val="00857170"/>
    <w:rsid w:val="00857C76"/>
    <w:rsid w:val="008616B1"/>
    <w:rsid w:val="008659BD"/>
    <w:rsid w:val="00874AE1"/>
    <w:rsid w:val="00884A9D"/>
    <w:rsid w:val="00891615"/>
    <w:rsid w:val="00894770"/>
    <w:rsid w:val="00895BA0"/>
    <w:rsid w:val="00896DD8"/>
    <w:rsid w:val="008A28FD"/>
    <w:rsid w:val="008B1018"/>
    <w:rsid w:val="008B312A"/>
    <w:rsid w:val="008B62AC"/>
    <w:rsid w:val="008C10F8"/>
    <w:rsid w:val="008C294C"/>
    <w:rsid w:val="008C393F"/>
    <w:rsid w:val="008C3FF5"/>
    <w:rsid w:val="008C4CA4"/>
    <w:rsid w:val="008C6B45"/>
    <w:rsid w:val="008C6B84"/>
    <w:rsid w:val="008D025C"/>
    <w:rsid w:val="008D0DDD"/>
    <w:rsid w:val="008D3C1C"/>
    <w:rsid w:val="008D3C6E"/>
    <w:rsid w:val="008D44FF"/>
    <w:rsid w:val="008D5920"/>
    <w:rsid w:val="008D5EE4"/>
    <w:rsid w:val="008D7150"/>
    <w:rsid w:val="008D7BE3"/>
    <w:rsid w:val="008E030C"/>
    <w:rsid w:val="008E0663"/>
    <w:rsid w:val="008E5A9E"/>
    <w:rsid w:val="008E72C5"/>
    <w:rsid w:val="008E747A"/>
    <w:rsid w:val="008E7836"/>
    <w:rsid w:val="008F34F0"/>
    <w:rsid w:val="009006DA"/>
    <w:rsid w:val="00902614"/>
    <w:rsid w:val="0090581B"/>
    <w:rsid w:val="0090694C"/>
    <w:rsid w:val="00907433"/>
    <w:rsid w:val="00911413"/>
    <w:rsid w:val="00914680"/>
    <w:rsid w:val="00916690"/>
    <w:rsid w:val="00917B13"/>
    <w:rsid w:val="009213A7"/>
    <w:rsid w:val="00921765"/>
    <w:rsid w:val="00921FC1"/>
    <w:rsid w:val="00922410"/>
    <w:rsid w:val="0092735A"/>
    <w:rsid w:val="00927EF8"/>
    <w:rsid w:val="00931B58"/>
    <w:rsid w:val="009320B8"/>
    <w:rsid w:val="00933665"/>
    <w:rsid w:val="00933E38"/>
    <w:rsid w:val="00937B2C"/>
    <w:rsid w:val="00941F7F"/>
    <w:rsid w:val="00947DC9"/>
    <w:rsid w:val="00950D39"/>
    <w:rsid w:val="00952C7F"/>
    <w:rsid w:val="00953258"/>
    <w:rsid w:val="00953ED1"/>
    <w:rsid w:val="009545AD"/>
    <w:rsid w:val="009550FD"/>
    <w:rsid w:val="00955142"/>
    <w:rsid w:val="00960645"/>
    <w:rsid w:val="0096295F"/>
    <w:rsid w:val="00963007"/>
    <w:rsid w:val="0096365E"/>
    <w:rsid w:val="00970922"/>
    <w:rsid w:val="0097093F"/>
    <w:rsid w:val="00970EE7"/>
    <w:rsid w:val="009720DC"/>
    <w:rsid w:val="00972BC2"/>
    <w:rsid w:val="00973597"/>
    <w:rsid w:val="0097494A"/>
    <w:rsid w:val="009773F5"/>
    <w:rsid w:val="00981F02"/>
    <w:rsid w:val="009848C3"/>
    <w:rsid w:val="00984CEC"/>
    <w:rsid w:val="00985F73"/>
    <w:rsid w:val="00987193"/>
    <w:rsid w:val="00992A6F"/>
    <w:rsid w:val="00992FF6"/>
    <w:rsid w:val="00994BA2"/>
    <w:rsid w:val="009A2115"/>
    <w:rsid w:val="009A2ABF"/>
    <w:rsid w:val="009A39FC"/>
    <w:rsid w:val="009A3E85"/>
    <w:rsid w:val="009A79E2"/>
    <w:rsid w:val="009A7EEB"/>
    <w:rsid w:val="009B2A7B"/>
    <w:rsid w:val="009B3047"/>
    <w:rsid w:val="009B4587"/>
    <w:rsid w:val="009B45E7"/>
    <w:rsid w:val="009B57E2"/>
    <w:rsid w:val="009B60E9"/>
    <w:rsid w:val="009C026E"/>
    <w:rsid w:val="009C2561"/>
    <w:rsid w:val="009C5618"/>
    <w:rsid w:val="009D03E2"/>
    <w:rsid w:val="009D2383"/>
    <w:rsid w:val="009D2DCC"/>
    <w:rsid w:val="009D4281"/>
    <w:rsid w:val="009D7B1C"/>
    <w:rsid w:val="009D7E70"/>
    <w:rsid w:val="009E33DA"/>
    <w:rsid w:val="009E3E54"/>
    <w:rsid w:val="009E508C"/>
    <w:rsid w:val="009E57A6"/>
    <w:rsid w:val="009E7F88"/>
    <w:rsid w:val="009F1A3A"/>
    <w:rsid w:val="009F2A9D"/>
    <w:rsid w:val="009F3CC3"/>
    <w:rsid w:val="00A00E2F"/>
    <w:rsid w:val="00A027FA"/>
    <w:rsid w:val="00A028BE"/>
    <w:rsid w:val="00A07137"/>
    <w:rsid w:val="00A07A4F"/>
    <w:rsid w:val="00A108E3"/>
    <w:rsid w:val="00A12EF2"/>
    <w:rsid w:val="00A12F79"/>
    <w:rsid w:val="00A13D7D"/>
    <w:rsid w:val="00A219D7"/>
    <w:rsid w:val="00A220D8"/>
    <w:rsid w:val="00A24728"/>
    <w:rsid w:val="00A25CD4"/>
    <w:rsid w:val="00A316E5"/>
    <w:rsid w:val="00A31D15"/>
    <w:rsid w:val="00A3268A"/>
    <w:rsid w:val="00A3357C"/>
    <w:rsid w:val="00A34F45"/>
    <w:rsid w:val="00A368CE"/>
    <w:rsid w:val="00A36D7B"/>
    <w:rsid w:val="00A403A2"/>
    <w:rsid w:val="00A447BC"/>
    <w:rsid w:val="00A4632E"/>
    <w:rsid w:val="00A529D1"/>
    <w:rsid w:val="00A52E5C"/>
    <w:rsid w:val="00A5742A"/>
    <w:rsid w:val="00A63E05"/>
    <w:rsid w:val="00A64DAB"/>
    <w:rsid w:val="00A67977"/>
    <w:rsid w:val="00A72791"/>
    <w:rsid w:val="00A72B7A"/>
    <w:rsid w:val="00A75007"/>
    <w:rsid w:val="00A76DEF"/>
    <w:rsid w:val="00A80735"/>
    <w:rsid w:val="00A80D73"/>
    <w:rsid w:val="00A868E0"/>
    <w:rsid w:val="00A870BE"/>
    <w:rsid w:val="00A90873"/>
    <w:rsid w:val="00A94112"/>
    <w:rsid w:val="00A95597"/>
    <w:rsid w:val="00A95C01"/>
    <w:rsid w:val="00AA2A31"/>
    <w:rsid w:val="00AA2F57"/>
    <w:rsid w:val="00AA3856"/>
    <w:rsid w:val="00AA39AB"/>
    <w:rsid w:val="00AB0FA9"/>
    <w:rsid w:val="00AB644F"/>
    <w:rsid w:val="00AC0D95"/>
    <w:rsid w:val="00AC1116"/>
    <w:rsid w:val="00AC20CB"/>
    <w:rsid w:val="00AC42BB"/>
    <w:rsid w:val="00AC552D"/>
    <w:rsid w:val="00AC5E7A"/>
    <w:rsid w:val="00AC6422"/>
    <w:rsid w:val="00AC783A"/>
    <w:rsid w:val="00AD4C46"/>
    <w:rsid w:val="00AE0D8D"/>
    <w:rsid w:val="00AE1434"/>
    <w:rsid w:val="00AE3830"/>
    <w:rsid w:val="00AE4597"/>
    <w:rsid w:val="00AE6A24"/>
    <w:rsid w:val="00AF61F6"/>
    <w:rsid w:val="00AF653F"/>
    <w:rsid w:val="00B01569"/>
    <w:rsid w:val="00B04A9C"/>
    <w:rsid w:val="00B1017D"/>
    <w:rsid w:val="00B14B96"/>
    <w:rsid w:val="00B24C33"/>
    <w:rsid w:val="00B25067"/>
    <w:rsid w:val="00B32047"/>
    <w:rsid w:val="00B359B9"/>
    <w:rsid w:val="00B36D39"/>
    <w:rsid w:val="00B40B41"/>
    <w:rsid w:val="00B45205"/>
    <w:rsid w:val="00B45E00"/>
    <w:rsid w:val="00B500F0"/>
    <w:rsid w:val="00B5539A"/>
    <w:rsid w:val="00B56058"/>
    <w:rsid w:val="00B573E8"/>
    <w:rsid w:val="00B66600"/>
    <w:rsid w:val="00B67B1A"/>
    <w:rsid w:val="00B72B3F"/>
    <w:rsid w:val="00B73D57"/>
    <w:rsid w:val="00B73E57"/>
    <w:rsid w:val="00B74C1C"/>
    <w:rsid w:val="00B75525"/>
    <w:rsid w:val="00B76492"/>
    <w:rsid w:val="00B81621"/>
    <w:rsid w:val="00B843AA"/>
    <w:rsid w:val="00B84583"/>
    <w:rsid w:val="00B93B2D"/>
    <w:rsid w:val="00B93C89"/>
    <w:rsid w:val="00B959A0"/>
    <w:rsid w:val="00B95CEC"/>
    <w:rsid w:val="00B96174"/>
    <w:rsid w:val="00BA0C9A"/>
    <w:rsid w:val="00BA1A34"/>
    <w:rsid w:val="00BA38AD"/>
    <w:rsid w:val="00BB0562"/>
    <w:rsid w:val="00BB1F27"/>
    <w:rsid w:val="00BB3FF9"/>
    <w:rsid w:val="00BB45E1"/>
    <w:rsid w:val="00BB55B1"/>
    <w:rsid w:val="00BC3567"/>
    <w:rsid w:val="00BC3B87"/>
    <w:rsid w:val="00BC3F0E"/>
    <w:rsid w:val="00BD0635"/>
    <w:rsid w:val="00BD3923"/>
    <w:rsid w:val="00BD3B85"/>
    <w:rsid w:val="00BD71A9"/>
    <w:rsid w:val="00BE1060"/>
    <w:rsid w:val="00BE3E34"/>
    <w:rsid w:val="00BE40F1"/>
    <w:rsid w:val="00BF315F"/>
    <w:rsid w:val="00BF5E12"/>
    <w:rsid w:val="00BF602D"/>
    <w:rsid w:val="00BF61B0"/>
    <w:rsid w:val="00C00DED"/>
    <w:rsid w:val="00C17103"/>
    <w:rsid w:val="00C20482"/>
    <w:rsid w:val="00C22259"/>
    <w:rsid w:val="00C22635"/>
    <w:rsid w:val="00C25697"/>
    <w:rsid w:val="00C2584A"/>
    <w:rsid w:val="00C264CC"/>
    <w:rsid w:val="00C26CD0"/>
    <w:rsid w:val="00C26F2D"/>
    <w:rsid w:val="00C32432"/>
    <w:rsid w:val="00C34B9F"/>
    <w:rsid w:val="00C37573"/>
    <w:rsid w:val="00C4311B"/>
    <w:rsid w:val="00C47366"/>
    <w:rsid w:val="00C51280"/>
    <w:rsid w:val="00C53E30"/>
    <w:rsid w:val="00C54854"/>
    <w:rsid w:val="00C54861"/>
    <w:rsid w:val="00C549DA"/>
    <w:rsid w:val="00C54BCD"/>
    <w:rsid w:val="00C560D2"/>
    <w:rsid w:val="00C568D0"/>
    <w:rsid w:val="00C61139"/>
    <w:rsid w:val="00C67D6D"/>
    <w:rsid w:val="00C70B7B"/>
    <w:rsid w:val="00C72B9F"/>
    <w:rsid w:val="00C810C4"/>
    <w:rsid w:val="00C81445"/>
    <w:rsid w:val="00C858B0"/>
    <w:rsid w:val="00C8668F"/>
    <w:rsid w:val="00C90C2B"/>
    <w:rsid w:val="00C91423"/>
    <w:rsid w:val="00C94A48"/>
    <w:rsid w:val="00C96FDD"/>
    <w:rsid w:val="00C979CD"/>
    <w:rsid w:val="00CA315A"/>
    <w:rsid w:val="00CB298C"/>
    <w:rsid w:val="00CB3730"/>
    <w:rsid w:val="00CB5B60"/>
    <w:rsid w:val="00CB773D"/>
    <w:rsid w:val="00CB7BF8"/>
    <w:rsid w:val="00CC0614"/>
    <w:rsid w:val="00CC0E2B"/>
    <w:rsid w:val="00CC6B63"/>
    <w:rsid w:val="00CD2740"/>
    <w:rsid w:val="00CD303E"/>
    <w:rsid w:val="00CD6841"/>
    <w:rsid w:val="00CD7E19"/>
    <w:rsid w:val="00CE1A05"/>
    <w:rsid w:val="00CE2174"/>
    <w:rsid w:val="00CF0828"/>
    <w:rsid w:val="00CF0B42"/>
    <w:rsid w:val="00CF16D0"/>
    <w:rsid w:val="00CF3470"/>
    <w:rsid w:val="00CF4507"/>
    <w:rsid w:val="00D00008"/>
    <w:rsid w:val="00D0006A"/>
    <w:rsid w:val="00D052E1"/>
    <w:rsid w:val="00D12702"/>
    <w:rsid w:val="00D127D3"/>
    <w:rsid w:val="00D13143"/>
    <w:rsid w:val="00D133FF"/>
    <w:rsid w:val="00D16ABF"/>
    <w:rsid w:val="00D176DA"/>
    <w:rsid w:val="00D2157C"/>
    <w:rsid w:val="00D21719"/>
    <w:rsid w:val="00D23750"/>
    <w:rsid w:val="00D25088"/>
    <w:rsid w:val="00D270C7"/>
    <w:rsid w:val="00D30522"/>
    <w:rsid w:val="00D31A73"/>
    <w:rsid w:val="00D33F06"/>
    <w:rsid w:val="00D35D0A"/>
    <w:rsid w:val="00D36772"/>
    <w:rsid w:val="00D4396F"/>
    <w:rsid w:val="00D44216"/>
    <w:rsid w:val="00D46814"/>
    <w:rsid w:val="00D46841"/>
    <w:rsid w:val="00D514BD"/>
    <w:rsid w:val="00D61083"/>
    <w:rsid w:val="00D61CEA"/>
    <w:rsid w:val="00D61E1B"/>
    <w:rsid w:val="00D62AE9"/>
    <w:rsid w:val="00D648EE"/>
    <w:rsid w:val="00D676FE"/>
    <w:rsid w:val="00D73703"/>
    <w:rsid w:val="00D80659"/>
    <w:rsid w:val="00D81469"/>
    <w:rsid w:val="00D83860"/>
    <w:rsid w:val="00D87761"/>
    <w:rsid w:val="00D9293E"/>
    <w:rsid w:val="00D9478C"/>
    <w:rsid w:val="00D962D6"/>
    <w:rsid w:val="00D96E9D"/>
    <w:rsid w:val="00DA0809"/>
    <w:rsid w:val="00DA0951"/>
    <w:rsid w:val="00DA1276"/>
    <w:rsid w:val="00DA1A4C"/>
    <w:rsid w:val="00DA3DA7"/>
    <w:rsid w:val="00DB3856"/>
    <w:rsid w:val="00DB64BB"/>
    <w:rsid w:val="00DC0DCD"/>
    <w:rsid w:val="00DC4875"/>
    <w:rsid w:val="00DC531B"/>
    <w:rsid w:val="00DC6A75"/>
    <w:rsid w:val="00DC7E6D"/>
    <w:rsid w:val="00DD4151"/>
    <w:rsid w:val="00DD521F"/>
    <w:rsid w:val="00DE208B"/>
    <w:rsid w:val="00DE591A"/>
    <w:rsid w:val="00DF0B9F"/>
    <w:rsid w:val="00DF1B6F"/>
    <w:rsid w:val="00DF23AA"/>
    <w:rsid w:val="00DF35A6"/>
    <w:rsid w:val="00DF460D"/>
    <w:rsid w:val="00E01ADD"/>
    <w:rsid w:val="00E05DED"/>
    <w:rsid w:val="00E075AA"/>
    <w:rsid w:val="00E15C6D"/>
    <w:rsid w:val="00E164EB"/>
    <w:rsid w:val="00E16BDF"/>
    <w:rsid w:val="00E23707"/>
    <w:rsid w:val="00E24FE3"/>
    <w:rsid w:val="00E3010B"/>
    <w:rsid w:val="00E31585"/>
    <w:rsid w:val="00E36D26"/>
    <w:rsid w:val="00E4269D"/>
    <w:rsid w:val="00E42EF3"/>
    <w:rsid w:val="00E431DA"/>
    <w:rsid w:val="00E43F68"/>
    <w:rsid w:val="00E44904"/>
    <w:rsid w:val="00E44D81"/>
    <w:rsid w:val="00E4559E"/>
    <w:rsid w:val="00E45620"/>
    <w:rsid w:val="00E50CF2"/>
    <w:rsid w:val="00E55CF7"/>
    <w:rsid w:val="00E55FDB"/>
    <w:rsid w:val="00E56D16"/>
    <w:rsid w:val="00E60018"/>
    <w:rsid w:val="00E617E8"/>
    <w:rsid w:val="00E61F7E"/>
    <w:rsid w:val="00E64C6A"/>
    <w:rsid w:val="00E67265"/>
    <w:rsid w:val="00E7124D"/>
    <w:rsid w:val="00E71A66"/>
    <w:rsid w:val="00E775CC"/>
    <w:rsid w:val="00E8089B"/>
    <w:rsid w:val="00E813D8"/>
    <w:rsid w:val="00E851E1"/>
    <w:rsid w:val="00E9074C"/>
    <w:rsid w:val="00E92A48"/>
    <w:rsid w:val="00E93101"/>
    <w:rsid w:val="00E96B23"/>
    <w:rsid w:val="00EA079A"/>
    <w:rsid w:val="00EA3735"/>
    <w:rsid w:val="00EA6DCE"/>
    <w:rsid w:val="00EA71F2"/>
    <w:rsid w:val="00EB486A"/>
    <w:rsid w:val="00EB5A51"/>
    <w:rsid w:val="00EC375E"/>
    <w:rsid w:val="00EC3CF1"/>
    <w:rsid w:val="00EC6286"/>
    <w:rsid w:val="00EC7C09"/>
    <w:rsid w:val="00EC7C21"/>
    <w:rsid w:val="00ED19EB"/>
    <w:rsid w:val="00ED254C"/>
    <w:rsid w:val="00ED42EA"/>
    <w:rsid w:val="00ED5286"/>
    <w:rsid w:val="00ED6A4B"/>
    <w:rsid w:val="00EE00A9"/>
    <w:rsid w:val="00EE21C6"/>
    <w:rsid w:val="00EE332E"/>
    <w:rsid w:val="00EE7AB8"/>
    <w:rsid w:val="00EF09FF"/>
    <w:rsid w:val="00EF2D48"/>
    <w:rsid w:val="00EF5D4E"/>
    <w:rsid w:val="00EF5F1A"/>
    <w:rsid w:val="00EF64E0"/>
    <w:rsid w:val="00F05EC4"/>
    <w:rsid w:val="00F21843"/>
    <w:rsid w:val="00F25218"/>
    <w:rsid w:val="00F25250"/>
    <w:rsid w:val="00F254FC"/>
    <w:rsid w:val="00F26CD8"/>
    <w:rsid w:val="00F31B5F"/>
    <w:rsid w:val="00F3404C"/>
    <w:rsid w:val="00F350E6"/>
    <w:rsid w:val="00F42883"/>
    <w:rsid w:val="00F42C30"/>
    <w:rsid w:val="00F43B75"/>
    <w:rsid w:val="00F47000"/>
    <w:rsid w:val="00F4780C"/>
    <w:rsid w:val="00F5022A"/>
    <w:rsid w:val="00F50A64"/>
    <w:rsid w:val="00F571B9"/>
    <w:rsid w:val="00F57ACE"/>
    <w:rsid w:val="00F65F4F"/>
    <w:rsid w:val="00F65FED"/>
    <w:rsid w:val="00F67F64"/>
    <w:rsid w:val="00F7041A"/>
    <w:rsid w:val="00F72D85"/>
    <w:rsid w:val="00F762EE"/>
    <w:rsid w:val="00F803A5"/>
    <w:rsid w:val="00F83051"/>
    <w:rsid w:val="00F834E4"/>
    <w:rsid w:val="00F86668"/>
    <w:rsid w:val="00F87C67"/>
    <w:rsid w:val="00F911AA"/>
    <w:rsid w:val="00F916E4"/>
    <w:rsid w:val="00F93250"/>
    <w:rsid w:val="00F93640"/>
    <w:rsid w:val="00F93F3C"/>
    <w:rsid w:val="00F96BCE"/>
    <w:rsid w:val="00F97CF7"/>
    <w:rsid w:val="00FA0D81"/>
    <w:rsid w:val="00FA0DF6"/>
    <w:rsid w:val="00FA1820"/>
    <w:rsid w:val="00FA243D"/>
    <w:rsid w:val="00FA28AF"/>
    <w:rsid w:val="00FA355E"/>
    <w:rsid w:val="00FA3BDC"/>
    <w:rsid w:val="00FA610B"/>
    <w:rsid w:val="00FA6DC1"/>
    <w:rsid w:val="00FB02BA"/>
    <w:rsid w:val="00FB043D"/>
    <w:rsid w:val="00FB0C48"/>
    <w:rsid w:val="00FB1194"/>
    <w:rsid w:val="00FB144E"/>
    <w:rsid w:val="00FB32F8"/>
    <w:rsid w:val="00FB69EE"/>
    <w:rsid w:val="00FC18A6"/>
    <w:rsid w:val="00FC2200"/>
    <w:rsid w:val="00FC5B82"/>
    <w:rsid w:val="00FC71E9"/>
    <w:rsid w:val="00FC72DC"/>
    <w:rsid w:val="00FC749D"/>
    <w:rsid w:val="00FD2881"/>
    <w:rsid w:val="00FD4146"/>
    <w:rsid w:val="00FD5EB9"/>
    <w:rsid w:val="00FD63D8"/>
    <w:rsid w:val="00FE0AA8"/>
    <w:rsid w:val="00FE2393"/>
    <w:rsid w:val="00FE3621"/>
    <w:rsid w:val="00FE4AB2"/>
    <w:rsid w:val="00FE7F7C"/>
    <w:rsid w:val="00FF01DE"/>
    <w:rsid w:val="00FF0388"/>
    <w:rsid w:val="00FF3342"/>
    <w:rsid w:val="074035EC"/>
    <w:rsid w:val="0FBE0C10"/>
    <w:rsid w:val="27828658"/>
    <w:rsid w:val="2E3DDFE4"/>
    <w:rsid w:val="33D6663B"/>
    <w:rsid w:val="62D73C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5E8DE"/>
  <w15:chartTrackingRefBased/>
  <w15:docId w15:val="{27A0EE0C-CE79-4F90-99AB-DDFD1DDE1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15F"/>
    <w:pPr>
      <w:spacing w:after="0" w:line="240" w:lineRule="auto"/>
      <w:jc w:val="both"/>
    </w:pPr>
    <w:rPr>
      <w:rFonts w:ascii="Arial" w:hAnsi="Arial" w:cs="Times New Roman"/>
      <w:lang w:val="en-GB"/>
    </w:rPr>
  </w:style>
  <w:style w:type="paragraph" w:styleId="Heading1">
    <w:name w:val="heading 1"/>
    <w:basedOn w:val="Normal"/>
    <w:next w:val="Normal"/>
    <w:link w:val="Heading1Char"/>
    <w:uiPriority w:val="9"/>
    <w:qFormat/>
    <w:rsid w:val="00CB298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3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BF315F"/>
    <w:pPr>
      <w:spacing w:before="120" w:after="120" w:line="240" w:lineRule="auto"/>
      <w:jc w:val="both"/>
    </w:pPr>
    <w:rPr>
      <w:rFonts w:ascii="Times New Roman" w:eastAsia="Times New Roman" w:hAnsi="Times New Roman" w:cs="Times New Roman"/>
      <w:sz w:val="24"/>
      <w:szCs w:val="24"/>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
    <w:basedOn w:val="Normal"/>
    <w:link w:val="ListParagraphChar"/>
    <w:uiPriority w:val="34"/>
    <w:qFormat/>
    <w:rsid w:val="00BF315F"/>
    <w:pPr>
      <w:spacing w:after="160" w:line="259" w:lineRule="auto"/>
      <w:ind w:left="720"/>
      <w:contextualSpacing/>
      <w:jc w:val="left"/>
    </w:pPr>
    <w:rPr>
      <w:rFonts w:ascii="Calibri" w:eastAsia="Calibri" w:hAnsi="Calibri"/>
      <w:lang w:val="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BF315F"/>
    <w:rPr>
      <w:rFonts w:ascii="Calibri" w:eastAsia="Calibri" w:hAnsi="Calibri" w:cs="Times New Roman"/>
    </w:rPr>
  </w:style>
  <w:style w:type="character" w:styleId="CommentReference">
    <w:name w:val="annotation reference"/>
    <w:basedOn w:val="DefaultParagraphFont"/>
    <w:uiPriority w:val="99"/>
    <w:semiHidden/>
    <w:unhideWhenUsed/>
    <w:rsid w:val="001352C2"/>
    <w:rPr>
      <w:sz w:val="16"/>
      <w:szCs w:val="16"/>
    </w:rPr>
  </w:style>
  <w:style w:type="paragraph" w:styleId="CommentText">
    <w:name w:val="annotation text"/>
    <w:basedOn w:val="Normal"/>
    <w:link w:val="CommentTextChar"/>
    <w:uiPriority w:val="99"/>
    <w:semiHidden/>
    <w:unhideWhenUsed/>
    <w:rsid w:val="001352C2"/>
    <w:rPr>
      <w:sz w:val="20"/>
      <w:szCs w:val="20"/>
    </w:rPr>
  </w:style>
  <w:style w:type="character" w:customStyle="1" w:styleId="CommentTextChar">
    <w:name w:val="Comment Text Char"/>
    <w:basedOn w:val="DefaultParagraphFont"/>
    <w:link w:val="CommentText"/>
    <w:uiPriority w:val="99"/>
    <w:semiHidden/>
    <w:rsid w:val="001352C2"/>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352C2"/>
    <w:rPr>
      <w:b/>
      <w:bCs/>
    </w:rPr>
  </w:style>
  <w:style w:type="character" w:customStyle="1" w:styleId="CommentSubjectChar">
    <w:name w:val="Comment Subject Char"/>
    <w:basedOn w:val="CommentTextChar"/>
    <w:link w:val="CommentSubject"/>
    <w:uiPriority w:val="99"/>
    <w:semiHidden/>
    <w:rsid w:val="001352C2"/>
    <w:rPr>
      <w:rFonts w:ascii="Arial" w:hAnsi="Arial" w:cs="Times New Roman"/>
      <w:b/>
      <w:bCs/>
      <w:sz w:val="20"/>
      <w:szCs w:val="20"/>
      <w:lang w:val="en-GB"/>
    </w:rPr>
  </w:style>
  <w:style w:type="paragraph" w:styleId="BalloonText">
    <w:name w:val="Balloon Text"/>
    <w:basedOn w:val="Normal"/>
    <w:link w:val="BalloonTextChar"/>
    <w:uiPriority w:val="99"/>
    <w:semiHidden/>
    <w:unhideWhenUsed/>
    <w:rsid w:val="001352C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52C2"/>
    <w:rPr>
      <w:rFonts w:ascii="Segoe UI" w:hAnsi="Segoe UI" w:cs="Segoe UI"/>
      <w:sz w:val="18"/>
      <w:szCs w:val="18"/>
      <w:lang w:val="en-GB"/>
    </w:rPr>
  </w:style>
  <w:style w:type="character" w:styleId="Hyperlink">
    <w:name w:val="Hyperlink"/>
    <w:basedOn w:val="DefaultParagraphFont"/>
    <w:uiPriority w:val="99"/>
    <w:unhideWhenUsed/>
    <w:rsid w:val="00114E88"/>
    <w:rPr>
      <w:color w:val="0563C1" w:themeColor="hyperlink"/>
      <w:u w:val="single"/>
    </w:rPr>
  </w:style>
  <w:style w:type="paragraph" w:customStyle="1" w:styleId="Default">
    <w:name w:val="Default"/>
    <w:qFormat/>
    <w:rsid w:val="003E1652"/>
    <w:pPr>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F97CF7"/>
    <w:pPr>
      <w:spacing w:after="0" w:line="240" w:lineRule="auto"/>
    </w:pPr>
    <w:rPr>
      <w:rFonts w:eastAsiaTheme="minorEastAsia"/>
      <w:lang w:val="en-US"/>
    </w:rPr>
  </w:style>
  <w:style w:type="paragraph" w:styleId="Header">
    <w:name w:val="header"/>
    <w:basedOn w:val="Normal"/>
    <w:link w:val="HeaderChar"/>
    <w:uiPriority w:val="99"/>
    <w:unhideWhenUsed/>
    <w:rsid w:val="00387056"/>
    <w:pPr>
      <w:tabs>
        <w:tab w:val="center" w:pos="4819"/>
        <w:tab w:val="right" w:pos="9638"/>
      </w:tabs>
    </w:pPr>
  </w:style>
  <w:style w:type="character" w:customStyle="1" w:styleId="HeaderChar">
    <w:name w:val="Header Char"/>
    <w:basedOn w:val="DefaultParagraphFont"/>
    <w:link w:val="Header"/>
    <w:uiPriority w:val="99"/>
    <w:rsid w:val="00387056"/>
    <w:rPr>
      <w:rFonts w:ascii="Arial" w:hAnsi="Arial" w:cs="Times New Roman"/>
      <w:lang w:val="en-GB"/>
    </w:rPr>
  </w:style>
  <w:style w:type="paragraph" w:styleId="Footer">
    <w:name w:val="footer"/>
    <w:basedOn w:val="Normal"/>
    <w:link w:val="FooterChar"/>
    <w:uiPriority w:val="99"/>
    <w:unhideWhenUsed/>
    <w:rsid w:val="00387056"/>
    <w:pPr>
      <w:tabs>
        <w:tab w:val="center" w:pos="4819"/>
        <w:tab w:val="right" w:pos="9638"/>
      </w:tabs>
    </w:pPr>
  </w:style>
  <w:style w:type="character" w:customStyle="1" w:styleId="FooterChar">
    <w:name w:val="Footer Char"/>
    <w:basedOn w:val="DefaultParagraphFont"/>
    <w:link w:val="Footer"/>
    <w:uiPriority w:val="99"/>
    <w:rsid w:val="00387056"/>
    <w:rPr>
      <w:rFonts w:ascii="Arial" w:hAnsi="Arial" w:cs="Times New Roman"/>
      <w:lang w:val="en-GB"/>
    </w:rPr>
  </w:style>
  <w:style w:type="character" w:styleId="UnresolvedMention">
    <w:name w:val="Unresolved Mention"/>
    <w:basedOn w:val="DefaultParagraphFont"/>
    <w:uiPriority w:val="99"/>
    <w:semiHidden/>
    <w:unhideWhenUsed/>
    <w:rsid w:val="00BE3E34"/>
    <w:rPr>
      <w:color w:val="605E5C"/>
      <w:shd w:val="clear" w:color="auto" w:fill="E1DFDD"/>
    </w:rPr>
  </w:style>
  <w:style w:type="character" w:customStyle="1" w:styleId="normaltextrun">
    <w:name w:val="normaltextrun"/>
    <w:basedOn w:val="DefaultParagraphFont"/>
    <w:rsid w:val="008B312A"/>
  </w:style>
  <w:style w:type="character" w:customStyle="1" w:styleId="eop">
    <w:name w:val="eop"/>
    <w:basedOn w:val="DefaultParagraphFont"/>
    <w:rsid w:val="008B312A"/>
  </w:style>
  <w:style w:type="paragraph" w:styleId="TOC3">
    <w:name w:val="toc 3"/>
    <w:basedOn w:val="Normal"/>
    <w:next w:val="Normal"/>
    <w:autoRedefine/>
    <w:uiPriority w:val="39"/>
    <w:unhideWhenUsed/>
    <w:rsid w:val="0058015B"/>
    <w:pPr>
      <w:tabs>
        <w:tab w:val="left" w:pos="1320"/>
        <w:tab w:val="right" w:leader="dot" w:pos="9629"/>
      </w:tabs>
      <w:spacing w:line="259" w:lineRule="auto"/>
      <w:jc w:val="left"/>
    </w:pPr>
    <w:rPr>
      <w:rFonts w:eastAsia="Times New Roman"/>
      <w:lang w:val="lt-LT"/>
    </w:rPr>
  </w:style>
  <w:style w:type="table" w:customStyle="1" w:styleId="TableGrid1">
    <w:name w:val="Table Grid1"/>
    <w:basedOn w:val="TableNormal"/>
    <w:next w:val="TableGrid"/>
    <w:uiPriority w:val="39"/>
    <w:rsid w:val="0058015B"/>
    <w:pPr>
      <w:overflowPunct w:val="0"/>
      <w:autoSpaceDE w:val="0"/>
      <w:autoSpaceDN w:val="0"/>
      <w:adjustRightInd w:val="0"/>
      <w:spacing w:after="0" w:line="240" w:lineRule="auto"/>
      <w:jc w:val="both"/>
      <w:textAlignment w:val="baseline"/>
    </w:pPr>
    <w:rPr>
      <w:rFonts w:ascii="Times New Roman" w:eastAsia="Times New Roman" w:hAnsi="Times New Roman" w:cs="Times New Roman"/>
      <w:szCs w:val="20"/>
      <w:lang w:val="en-GB"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CB298C"/>
    <w:pPr>
      <w:spacing w:after="120"/>
      <w:jc w:val="left"/>
    </w:pPr>
    <w:rPr>
      <w:rFonts w:ascii="Times New Roman" w:eastAsia="Times New Roman" w:hAnsi="Times New Roman"/>
      <w:lang w:val="lt-LT" w:eastAsia="lt-LT"/>
    </w:rPr>
  </w:style>
  <w:style w:type="character" w:customStyle="1" w:styleId="BodyTextChar">
    <w:name w:val="Body Text Char"/>
    <w:basedOn w:val="DefaultParagraphFont"/>
    <w:link w:val="BodyText"/>
    <w:uiPriority w:val="99"/>
    <w:semiHidden/>
    <w:rsid w:val="00CB298C"/>
    <w:rPr>
      <w:rFonts w:ascii="Times New Roman" w:eastAsia="Times New Roman" w:hAnsi="Times New Roman" w:cs="Times New Roman"/>
      <w:lang w:eastAsia="lt-LT"/>
    </w:rPr>
  </w:style>
  <w:style w:type="paragraph" w:customStyle="1" w:styleId="a-tekstas-numeravimas-1">
    <w:name w:val="a-tekstas-numeravimas-1"/>
    <w:basedOn w:val="Normal"/>
    <w:qFormat/>
    <w:rsid w:val="00CB298C"/>
    <w:pPr>
      <w:numPr>
        <w:ilvl w:val="1"/>
        <w:numId w:val="25"/>
      </w:numPr>
      <w:spacing w:before="120" w:line="259" w:lineRule="auto"/>
      <w:outlineLvl w:val="1"/>
    </w:pPr>
    <w:rPr>
      <w:rFonts w:asciiTheme="minorHAnsi" w:hAnsiTheme="minorHAnsi" w:cstheme="minorBidi"/>
      <w:lang w:val="lt-LT"/>
    </w:rPr>
  </w:style>
  <w:style w:type="paragraph" w:customStyle="1" w:styleId="a-tekstas-numeravimas-2">
    <w:name w:val="a-tekstas-numeravimas-2"/>
    <w:basedOn w:val="a-tekstas-numeravimas-1"/>
    <w:qFormat/>
    <w:rsid w:val="00CB298C"/>
    <w:pPr>
      <w:numPr>
        <w:ilvl w:val="2"/>
      </w:numPr>
      <w:spacing w:before="0" w:after="100" w:afterAutospacing="1" w:line="240" w:lineRule="auto"/>
    </w:pPr>
    <w:rPr>
      <w:rFonts w:ascii="Arial" w:hAnsi="Arial"/>
    </w:rPr>
  </w:style>
  <w:style w:type="paragraph" w:customStyle="1" w:styleId="a-skyrius">
    <w:name w:val="a-skyrius"/>
    <w:basedOn w:val="Heading1"/>
    <w:qFormat/>
    <w:rsid w:val="00CB298C"/>
    <w:pPr>
      <w:numPr>
        <w:numId w:val="25"/>
      </w:numPr>
      <w:tabs>
        <w:tab w:val="num" w:pos="360"/>
      </w:tabs>
      <w:spacing w:before="360" w:after="120" w:line="259" w:lineRule="auto"/>
      <w:ind w:left="360" w:hanging="360"/>
      <w:jc w:val="left"/>
    </w:pPr>
    <w:rPr>
      <w:rFonts w:ascii="Arial" w:hAnsi="Arial"/>
      <w:b/>
      <w:color w:val="auto"/>
      <w:sz w:val="22"/>
      <w:lang w:val="lt-LT"/>
    </w:rPr>
  </w:style>
  <w:style w:type="paragraph" w:customStyle="1" w:styleId="a-tekstas-numeravimas-3">
    <w:name w:val="a-tekstas-numeravimas-3"/>
    <w:basedOn w:val="a-tekstas-numeravimas-2"/>
    <w:rsid w:val="00CB298C"/>
    <w:pPr>
      <w:numPr>
        <w:ilvl w:val="3"/>
      </w:numPr>
    </w:pPr>
  </w:style>
  <w:style w:type="paragraph" w:customStyle="1" w:styleId="a-tekstas-numeravimas-4">
    <w:name w:val="a-tekstas-numeravimas-4"/>
    <w:basedOn w:val="a-tekstas-numeravimas-3"/>
    <w:rsid w:val="00CB298C"/>
    <w:pPr>
      <w:numPr>
        <w:ilvl w:val="4"/>
      </w:numPr>
      <w:outlineLvl w:val="4"/>
    </w:pPr>
  </w:style>
  <w:style w:type="character" w:customStyle="1" w:styleId="Heading1Char">
    <w:name w:val="Heading 1 Char"/>
    <w:basedOn w:val="DefaultParagraphFont"/>
    <w:link w:val="Heading1"/>
    <w:uiPriority w:val="9"/>
    <w:rsid w:val="00CB298C"/>
    <w:rPr>
      <w:rFonts w:asciiTheme="majorHAnsi" w:eastAsiaTheme="majorEastAsia" w:hAnsiTheme="majorHAnsi" w:cstheme="majorBidi"/>
      <w:color w:val="2F5496" w:themeColor="accent1" w:themeShade="BF"/>
      <w:sz w:val="32"/>
      <w:szCs w:val="32"/>
      <w:lang w:val="en-GB"/>
    </w:rPr>
  </w:style>
  <w:style w:type="table" w:customStyle="1" w:styleId="Lentelstinklelis1">
    <w:name w:val="Lentelės tinklelis1"/>
    <w:basedOn w:val="TableNormal"/>
    <w:next w:val="TableGrid"/>
    <w:uiPriority w:val="39"/>
    <w:rsid w:val="002160A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59"/>
    <w:rsid w:val="0097494A"/>
    <w:pPr>
      <w:spacing w:after="0" w:line="240" w:lineRule="auto"/>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semiHidden/>
    <w:unhideWhenUsed/>
    <w:rsid w:val="00A36D7B"/>
    <w:pPr>
      <w:spacing w:after="100"/>
    </w:pPr>
  </w:style>
  <w:style w:type="paragraph" w:styleId="FootnoteText">
    <w:name w:val="footnote text"/>
    <w:basedOn w:val="Normal"/>
    <w:link w:val="FootnoteTextChar"/>
    <w:uiPriority w:val="99"/>
    <w:semiHidden/>
    <w:unhideWhenUsed/>
    <w:rsid w:val="00DF23AA"/>
    <w:rPr>
      <w:rFonts w:eastAsia="Calibri"/>
      <w:sz w:val="20"/>
      <w:szCs w:val="20"/>
    </w:rPr>
  </w:style>
  <w:style w:type="character" w:customStyle="1" w:styleId="FootnoteTextChar">
    <w:name w:val="Footnote Text Char"/>
    <w:basedOn w:val="DefaultParagraphFont"/>
    <w:link w:val="FootnoteText"/>
    <w:uiPriority w:val="99"/>
    <w:semiHidden/>
    <w:rsid w:val="00DF23AA"/>
    <w:rPr>
      <w:rFonts w:ascii="Arial" w:eastAsia="Calibri" w:hAnsi="Arial" w:cs="Times New Roman"/>
      <w:sz w:val="20"/>
      <w:szCs w:val="20"/>
      <w:lang w:val="en-GB"/>
    </w:rPr>
  </w:style>
  <w:style w:type="character" w:styleId="FootnoteReference">
    <w:name w:val="footnote reference"/>
    <w:basedOn w:val="DefaultParagraphFont"/>
    <w:uiPriority w:val="99"/>
    <w:semiHidden/>
    <w:unhideWhenUsed/>
    <w:rsid w:val="00DF23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p@ltg.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p@ltg.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p@ltg.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p@ltg.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93FD083E5F5664CA5E8E2E0B75B6ADA" ma:contentTypeVersion="3" ma:contentTypeDescription="Kurkite naują dokumentą." ma:contentTypeScope="" ma:versionID="a76ff1ca600fda0096e0b72b9ae53c1e">
  <xsd:schema xmlns:xsd="http://www.w3.org/2001/XMLSchema" xmlns:xs="http://www.w3.org/2001/XMLSchema" xmlns:p="http://schemas.microsoft.com/office/2006/metadata/properties" xmlns:ns2="ff6a9271-311f-4330-9542-9a3b82d8fc6b" targetNamespace="http://schemas.microsoft.com/office/2006/metadata/properties" ma:root="true" ma:fieldsID="f48b62ebc366bcb0ea4320bace92c918" ns2:_="">
    <xsd:import namespace="ff6a9271-311f-4330-9542-9a3b82d8fc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6a9271-311f-4330-9542-9a3b82d8f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D8A937-D111-4240-B3F3-ECD826926363}">
  <ds:schemaRefs>
    <ds:schemaRef ds:uri="http://schemas.openxmlformats.org/officeDocument/2006/bibliography"/>
  </ds:schemaRefs>
</ds:datastoreItem>
</file>

<file path=customXml/itemProps2.xml><?xml version="1.0" encoding="utf-8"?>
<ds:datastoreItem xmlns:ds="http://schemas.openxmlformats.org/officeDocument/2006/customXml" ds:itemID="{6119F33C-A7E3-41B4-9950-9C26EA99F541}">
  <ds:schemaRefs>
    <ds:schemaRef ds:uri="http://schemas.microsoft.com/sharepoint/v3/contenttype/forms"/>
  </ds:schemaRefs>
</ds:datastoreItem>
</file>

<file path=customXml/itemProps3.xml><?xml version="1.0" encoding="utf-8"?>
<ds:datastoreItem xmlns:ds="http://schemas.openxmlformats.org/officeDocument/2006/customXml" ds:itemID="{82531A09-3B02-4160-B8C3-05E79951A519}">
  <ds:schemaRefs>
    <ds:schemaRef ds:uri="http://schemas.microsoft.com/office/2006/metadata/properties"/>
    <ds:schemaRef ds:uri="http://schemas.microsoft.com/office/infopath/2007/PartnerControls"/>
    <ds:schemaRef ds:uri="4ffcd6d8-1866-4138-9f60-1ada8a1ca1a8"/>
    <ds:schemaRef ds:uri="f0e8ebd1-19e0-4ebf-9b47-47bf12a21c5e"/>
  </ds:schemaRefs>
</ds:datastoreItem>
</file>

<file path=customXml/itemProps4.xml><?xml version="1.0" encoding="utf-8"?>
<ds:datastoreItem xmlns:ds="http://schemas.openxmlformats.org/officeDocument/2006/customXml" ds:itemID="{8490470B-CC4E-4D08-B492-20AFF81369BE}"/>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455</TotalTime>
  <Pages>30</Pages>
  <Words>15387</Words>
  <Characters>87706</Characters>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2023-07-03T21:04:00Z</dcterms:created>
  <dcterms:modified xsi:type="dcterms:W3CDTF">2026-03-25T14:50:00Z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2021-02-12T09:44:02Z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95d8a135-cd99-4742-9ebc-2bccd3556240</vt:lpwstr>
  </property>
  <property fmtid="{D5CDD505-2E9C-101B-9397-08002B2CF9AE}" pid="8" name="MSIP_Label_cfcb905c-755b-4fd4-bd20-0d682d4f1d27_ContentBits">
    <vt:lpwstr>0</vt:lpwstr>
  </property>
  <property fmtid="{D5CDD505-2E9C-101B-9397-08002B2CF9AE}" pid="9" name="ContentTypeId">
    <vt:lpwstr>0x010100093FD083E5F5664CA5E8E2E0B75B6ADA</vt:lpwstr>
  </property>
  <property fmtid="{D5CDD505-2E9C-101B-9397-08002B2CF9AE}" pid="10" name="_dlc_DocIdItemGuid">
    <vt:lpwstr>45d7b0c2-862b-4b9a-8fcf-bde7e8f6f2d3</vt:lpwstr>
  </property>
  <property fmtid="{D5CDD505-2E9C-101B-9397-08002B2CF9AE}" pid="11" name="MediaServiceImageTags">
    <vt:lpwstr/>
  </property>
</Properties>
</file>